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Override PartName="/word/header1.xml" ContentType="application/vnd.openxmlformats-officedocument.wordprocessingml.header+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pStyle w:val="Section"/>
        <w:pBdr/>
        <w:spacing/>
        <w:rPr/>
      </w:pPr>
      <w:r>
        <w:rPr/>
        <w:t xml:space="preserve">Sec. 16-44.</w:t>
      </w:r>
      <w:r>
        <w:rPr/>
        <w:t xml:space="preserve"> </w:t>
      </w:r>
      <w:r>
        <w:rPr/>
        <w:t xml:space="preserve">Juvenile curfew.</w:t>
      </w:r>
    </w:p>
    <w:p>
      <w:pPr>
        <w:pStyle w:val="List1"/>
        <w:pBdr/>
        <w:spacing/>
        <w:rPr/>
      </w:pPr>
      <w:r>
        <w:rPr/>
        <w:t xml:space="preserve">(a)</w:t>
      </w:r>
      <w:r>
        <w:rPr/>
        <w:tab/>
        <w:t xml:space="preserve"/>
      </w:r>
      <w:r>
        <w:rPr>
          <w:i/>
        </w:rPr>
        <w:t xml:space="preserve">Definitions.</w:t>
      </w:r>
      <w:r>
        <w:rPr/>
        <w:t xml:space="preserve"> Words or terms not defined in this section but defined in applicable state law or the Code of DeKalb County, as Revised 1988, shall be given that meaning. All other words or phrases shall be given their common, ordinary meaning unless the context requires otherwise. The following words, terms and phrases, when used in this </w:t>
      </w:r>
      <w:r>
        <w:rPr/>
        <w:t xml:space="preserve">section 16-44</w:t>
      </w:r>
      <w:r>
        <w:rPr/>
        <w:t xml:space="preserve"> and in </w:t>
      </w:r>
      <w:r>
        <w:rPr/>
        <w:t xml:space="preserve">section 16-45</w:t>
      </w:r>
      <w:r>
        <w:rPr/>
        <w:t xml:space="preserve">, shall have the meanings ascribed to them below except where the text clearly indicates a different meaning: </w:t>
      </w:r>
    </w:p>
    <w:p>
      <w:pPr>
        <w:pStyle w:val="Paragraph1"/>
        <w:pBdr/>
        <w:spacing/>
        <w:rPr/>
      </w:pPr>
      <w:r>
        <w:rPr>
          <w:i/>
        </w:rPr>
        <w:t xml:space="preserve">Adult</w:t>
      </w:r>
      <w:r>
        <w:rPr>
          <w:rStyle w:val="Paragraph1"/>
        </w:rPr>
        <w:t xml:space="preserve"> means a person who is at least eighteen (18) years of age and authorized by a parent or guardian to have the lawful care and custody of a minor, or an emancipated minor. </w:t>
      </w:r>
    </w:p>
    <w:p>
      <w:pPr>
        <w:pStyle w:val="Paragraph1"/>
        <w:pBdr/>
        <w:spacing/>
        <w:rPr/>
      </w:pPr>
      <w:r>
        <w:rPr>
          <w:i/>
        </w:rPr>
        <w:t xml:space="preserve">Curfew hours</w:t>
      </w:r>
      <w:r>
        <w:rPr>
          <w:rStyle w:val="Paragraph1"/>
        </w:rPr>
        <w:t xml:space="preserve"> means the hours from 12:00 midnight until 5:00 a.m. each day. </w:t>
      </w:r>
    </w:p>
    <w:p>
      <w:pPr>
        <w:pStyle w:val="Paragraph1"/>
        <w:pBdr/>
        <w:spacing/>
        <w:rPr/>
      </w:pPr>
      <w:r>
        <w:rPr>
          <w:i/>
        </w:rPr>
        <w:t xml:space="preserve">Emancipated minor</w:t>
      </w:r>
      <w:r>
        <w:rPr>
          <w:rStyle w:val="Paragraph1"/>
        </w:rPr>
        <w:t xml:space="preserve"> means any person under the age of eighteen (18) who has had the disabilities of minority removed and been declared an emancipated minor by a court of competent jurisdiction. </w:t>
      </w:r>
    </w:p>
    <w:p>
      <w:pPr>
        <w:pStyle w:val="Paragraph1"/>
        <w:pBdr/>
        <w:spacing/>
        <w:rPr/>
      </w:pPr>
      <w:r>
        <w:rPr>
          <w:i/>
        </w:rPr>
        <w:t xml:space="preserve">Emergency</w:t>
      </w:r>
      <w:r>
        <w:rPr>
          <w:rStyle w:val="Paragraph1"/>
        </w:rPr>
        <w:t xml:space="preserve"> means an unforeseen combination of circumstances or the resulting state that calls for immediate action. The term includes, but is not limited to, a serious or life threatening medical problem/condition, a fire, natural disaster, automobile accident or any situation requiring immediate action to prevent serious bodily injury or loss of life. </w:t>
      </w:r>
    </w:p>
    <w:p>
      <w:pPr>
        <w:pStyle w:val="Paragraph1"/>
        <w:pBdr/>
        <w:spacing/>
        <w:rPr/>
      </w:pPr>
      <w:r>
        <w:rPr>
          <w:i/>
        </w:rPr>
        <w:t xml:space="preserve">Establishment</w:t>
      </w:r>
      <w:r>
        <w:rPr>
          <w:rStyle w:val="Paragraph1"/>
        </w:rPr>
        <w:t xml:space="preserve"> means any privately owned place of business which is open for business and to which the public is invited during curfew hours including but not limited to any teen club open during curfew hours, places of amusement or entertainment, malls, restaurants, and shops that are open during curfew hours. </w:t>
      </w:r>
    </w:p>
    <w:p>
      <w:pPr>
        <w:pStyle w:val="Paragraph1"/>
        <w:pBdr/>
        <w:spacing/>
        <w:rPr/>
      </w:pPr>
      <w:r>
        <w:rPr>
          <w:i/>
        </w:rPr>
        <w:t xml:space="preserve">Guardian</w:t>
      </w:r>
      <w:r>
        <w:rPr>
          <w:rStyle w:val="Paragraph1"/>
        </w:rPr>
        <w:t xml:space="preserve"> means a person who, under court order, is the guardian of the person of a minor or a public or private agency with whom a minor has been placed by the court or other adult. </w:t>
      </w:r>
    </w:p>
    <w:p>
      <w:pPr>
        <w:pStyle w:val="Paragraph1"/>
        <w:pBdr/>
        <w:spacing/>
        <w:rPr/>
      </w:pPr>
      <w:r>
        <w:rPr>
          <w:i/>
        </w:rPr>
        <w:t xml:space="preserve">Minor</w:t>
      </w:r>
      <w:r>
        <w:rPr>
          <w:rStyle w:val="Paragraph1"/>
        </w:rPr>
        <w:t xml:space="preserve"> means any person under the age of seventeen (17) years. </w:t>
      </w:r>
    </w:p>
    <w:p>
      <w:pPr>
        <w:pStyle w:val="Paragraph1"/>
        <w:pBdr/>
        <w:spacing/>
        <w:rPr/>
      </w:pPr>
      <w:r>
        <w:rPr>
          <w:i/>
        </w:rPr>
        <w:t xml:space="preserve">Operator</w:t>
      </w:r>
      <w:r>
        <w:rPr>
          <w:rStyle w:val="Paragraph1"/>
        </w:rPr>
        <w:t xml:space="preserve"> means any individual, firm, association, partnership or corporation owning, operating, managing, conducting or having control or custody of any establishment or public place. The term "operator" includes, but is not limited to, elected and appointed officials, managers, members or partners of an association or partnership and officers of a corporation. </w:t>
      </w:r>
    </w:p>
    <w:p>
      <w:pPr>
        <w:pStyle w:val="Paragraph1"/>
        <w:pBdr/>
        <w:spacing/>
        <w:rPr/>
      </w:pPr>
      <w:r>
        <w:rPr>
          <w:i/>
        </w:rPr>
        <w:t xml:space="preserve">Parent</w:t>
      </w:r>
      <w:r>
        <w:rPr>
          <w:rStyle w:val="Paragraph1"/>
        </w:rPr>
        <w:t xml:space="preserve"> means a person who is a natural parent, an adopted parent or step-parent of a minor. </w:t>
      </w:r>
    </w:p>
    <w:p>
      <w:pPr>
        <w:pStyle w:val="Paragraph1"/>
        <w:pBdr/>
        <w:spacing/>
        <w:rPr/>
      </w:pPr>
      <w:r>
        <w:rPr>
          <w:i/>
        </w:rPr>
        <w:t xml:space="preserve">Public place</w:t>
      </w:r>
      <w:r>
        <w:rPr>
          <w:rStyle w:val="Paragraph1"/>
        </w:rPr>
        <w:t xml:space="preserve"> means any place owned or operated by a governmental entity to which the public or a substantial group of the public has access during curfew hours and includes, but is not limited to, streets, sidewalks, highways, alleys, and public schools, and school stadiums or athletic fields. </w:t>
      </w:r>
    </w:p>
    <w:p>
      <w:pPr>
        <w:pStyle w:val="Paragraph1"/>
        <w:pBdr/>
        <w:spacing/>
        <w:rPr/>
      </w:pPr>
      <w:r>
        <w:rPr>
          <w:i/>
        </w:rPr>
        <w:t xml:space="preserve">Remain</w:t>
      </w:r>
      <w:r>
        <w:rPr>
          <w:rStyle w:val="Paragraph1"/>
        </w:rPr>
        <w:t xml:space="preserve"> means to linger or stay, or fail to leave premises when requested to do so by a police officer, code compliance officer, authorized county employee, the operator or other person in control of an establishment or a public place; and </w:t>
      </w:r>
    </w:p>
    <w:p>
      <w:pPr>
        <w:pStyle w:val="Paragraph1"/>
        <w:pBdr/>
        <w:spacing/>
        <w:rPr/>
      </w:pPr>
      <w:r>
        <w:rPr>
          <w:i/>
        </w:rPr>
        <w:t xml:space="preserve">Serious bodily injury</w:t>
      </w:r>
      <w:r>
        <w:rPr>
          <w:rStyle w:val="Paragraph1"/>
        </w:rPr>
        <w:t xml:space="preserve"> means bodily injury that causes death or creates a substantial risk of serious permanent disfigurement, or protracted loss or impairment of any part of the human body. </w:t>
      </w:r>
    </w:p>
    <w:p>
      <w:pPr>
        <w:pStyle w:val="List1"/>
        <w:pBdr/>
        <w:spacing/>
        <w:rPr/>
      </w:pPr>
      <w:r>
        <w:rPr/>
        <w:t xml:space="preserve">(b)</w:t>
      </w:r>
      <w:r>
        <w:rPr/>
        <w:tab/>
        <w:t xml:space="preserve"/>
      </w:r>
      <w:r>
        <w:rPr>
          <w:i/>
        </w:rPr>
        <w:t xml:space="preserve">Curfew for minors.</w:t>
      </w:r>
    </w:p>
    <w:p>
      <w:pPr>
        <w:pStyle w:val="List2"/>
        <w:pBdr/>
        <w:spacing/>
        <w:rPr/>
      </w:pPr>
      <w:r>
        <w:rPr/>
        <w:t xml:space="preserve">(1)</w:t>
      </w:r>
      <w:r>
        <w:rPr/>
        <w:tab/>
        <w:t xml:space="preserve"/>
      </w:r>
      <w:r>
        <w:rPr/>
        <w:t xml:space="preserve">It is unlawful for any minor to remain in or at a public place or an establishment in unincorporated DeKalb County unsupervised by a parent or guardian during curfew hours except as allowed in subsection 16-44(c). </w:t>
      </w:r>
    </w:p>
    <w:p>
      <w:pPr>
        <w:pStyle w:val="List2"/>
        <w:pBdr/>
        <w:spacing/>
        <w:rPr/>
      </w:pPr>
      <w:r>
        <w:rPr/>
        <w:t xml:space="preserve">(2)</w:t>
      </w:r>
      <w:r>
        <w:rPr/>
        <w:tab/>
        <w:t xml:space="preserve"/>
      </w:r>
      <w:r>
        <w:rPr/>
        <w:t xml:space="preserve">It is unlawful for the parent or guardian of any minor to knowingly allow such minor to remain in or at any public place or establishment in unincorporated DeKalb County during curfew hours except as allowed in subsection 16-44(c). </w:t>
      </w:r>
    </w:p>
    <w:p>
      <w:pPr>
        <w:pStyle w:val="List2"/>
        <w:pBdr/>
        <w:spacing/>
        <w:rPr/>
      </w:pPr>
      <w:r>
        <w:rPr/>
        <w:t xml:space="preserve">(3)</w:t>
      </w:r>
      <w:r>
        <w:rPr/>
        <w:tab/>
        <w:t xml:space="preserve"/>
      </w:r>
      <w:r>
        <w:rPr/>
        <w:t xml:space="preserve">It is unlawful for an operator of an establishment or public place to knowingly allow a minor to remain in or at an establishment or public place in unincorporated DeKalb County during curfew hours except as allowed in subsection 16-44(c). </w:t>
      </w:r>
    </w:p>
    <w:p>
      <w:pPr>
        <w:pStyle w:val="List2"/>
        <w:pBdr/>
        <w:spacing/>
        <w:rPr/>
      </w:pPr>
      <w:r>
        <w:rPr/>
        <w:t xml:space="preserve">(4)</w:t>
      </w:r>
      <w:r>
        <w:rPr/>
        <w:tab/>
        <w:t xml:space="preserve"/>
      </w:r>
      <w:r>
        <w:rPr/>
        <w:t xml:space="preserve">It is a full defense to prosecution under this section that the operator of an establishment or public place promptly notified the DeKalb County Police Department that a minor was present on the premises during curfew hours and the minor refused to leave. </w:t>
      </w:r>
    </w:p>
    <w:p>
      <w:pPr>
        <w:pStyle w:val="List1"/>
        <w:pBdr/>
        <w:spacing/>
        <w:rPr/>
      </w:pPr>
      <w:r>
        <w:rPr/>
        <w:t xml:space="preserve">(c)</w:t>
      </w:r>
      <w:r>
        <w:rPr/>
        <w:tab/>
        <w:t xml:space="preserve"/>
      </w:r>
      <w:r>
        <w:rPr>
          <w:i/>
        </w:rPr>
        <w:t xml:space="preserve">Exceptions.</w:t>
      </w:r>
      <w:r>
        <w:rPr/>
        <w:t xml:space="preserve"> The requirements of this section shall not apply during curfew hours in the following instances: </w:t>
      </w:r>
    </w:p>
    <w:p>
      <w:pPr>
        <w:pStyle w:val="List2"/>
        <w:pBdr/>
        <w:spacing/>
        <w:rPr/>
      </w:pPr>
      <w:r>
        <w:rPr/>
        <w:t xml:space="preserve">(1)</w:t>
      </w:r>
      <w:r>
        <w:rPr/>
        <w:tab/>
        <w:t xml:space="preserve"/>
      </w:r>
      <w:r>
        <w:rPr/>
        <w:t xml:space="preserve">When a minor is accompanied by his or her parent or guardian; </w:t>
      </w:r>
    </w:p>
    <w:p>
      <w:pPr>
        <w:pStyle w:val="List2"/>
        <w:pBdr/>
        <w:spacing/>
        <w:rPr/>
      </w:pPr>
      <w:r>
        <w:rPr/>
        <w:t xml:space="preserve">(2)</w:t>
      </w:r>
      <w:r>
        <w:rPr/>
        <w:tab/>
        <w:t xml:space="preserve"/>
      </w:r>
      <w:r>
        <w:rPr/>
        <w:t xml:space="preserve">When the minor is involved in an emergency or if such minor is seeking medical treatment; </w:t>
      </w:r>
    </w:p>
    <w:p>
      <w:pPr>
        <w:pStyle w:val="List2"/>
        <w:pBdr/>
        <w:spacing/>
        <w:rPr/>
      </w:pPr>
      <w:r>
        <w:rPr/>
        <w:t xml:space="preserve">(3)</w:t>
      </w:r>
      <w:r>
        <w:rPr/>
        <w:tab/>
        <w:t xml:space="preserve"/>
      </w:r>
      <w:r>
        <w:rPr/>
        <w:t xml:space="preserve">When the minor is returning directly home from a school activity, entertainment, recreational activity or dance; </w:t>
      </w:r>
    </w:p>
    <w:p>
      <w:pPr>
        <w:pStyle w:val="List2"/>
        <w:pBdr/>
        <w:spacing/>
        <w:rPr/>
      </w:pPr>
      <w:r>
        <w:rPr/>
        <w:t xml:space="preserve">(4)</w:t>
      </w:r>
      <w:r>
        <w:rPr/>
        <w:tab/>
        <w:t xml:space="preserve"/>
      </w:r>
      <w:r>
        <w:rPr/>
        <w:t xml:space="preserve">When the minor is engaged in lawful employment or is going to or returning directly home from lawful employment; </w:t>
      </w:r>
    </w:p>
    <w:p>
      <w:pPr>
        <w:pStyle w:val="List2"/>
        <w:pBdr/>
        <w:spacing/>
        <w:rPr/>
      </w:pPr>
      <w:r>
        <w:rPr/>
        <w:t xml:space="preserve">(5)</w:t>
      </w:r>
      <w:r>
        <w:rPr/>
        <w:tab/>
        <w:t xml:space="preserve"/>
      </w:r>
      <w:r>
        <w:rPr/>
        <w:t xml:space="preserve">When the minor is attending or traveling directly to or from an activity involving the exercise of first amendment rights of free speech, freedom of assembly or free exercise of religion; </w:t>
      </w:r>
    </w:p>
    <w:p>
      <w:pPr>
        <w:pStyle w:val="List2"/>
        <w:pBdr/>
        <w:spacing/>
        <w:rPr/>
      </w:pPr>
      <w:r>
        <w:rPr/>
        <w:t xml:space="preserve">(6)</w:t>
      </w:r>
      <w:r>
        <w:rPr/>
        <w:tab/>
        <w:t xml:space="preserve"/>
      </w:r>
      <w:r>
        <w:rPr/>
        <w:t xml:space="preserve">When the minor is in a motor vehicle with the consent of a parent or guardian. All minors engaged in interstate travel through unincorporated DeKalb County are exempt from the requirements of this </w:t>
      </w:r>
      <w:r>
        <w:rPr/>
        <w:t xml:space="preserve">section 16-44</w:t>
      </w:r>
      <w:r>
        <w:rPr/>
        <w:t xml:space="preserve">; </w:t>
      </w:r>
    </w:p>
    <w:p>
      <w:pPr>
        <w:pStyle w:val="List2"/>
        <w:pBdr/>
        <w:spacing/>
        <w:rPr/>
      </w:pPr>
      <w:r>
        <w:rPr/>
        <w:t xml:space="preserve">(7)</w:t>
      </w:r>
      <w:r>
        <w:rPr/>
        <w:tab/>
        <w:t xml:space="preserve"/>
      </w:r>
      <w:r>
        <w:rPr/>
        <w:t xml:space="preserve">When the minor is traveling with the consent of a parent or guardian and is in an airport, bus station or other waiting or business area of a facility that provides transportation from one (1) place to another; </w:t>
      </w:r>
    </w:p>
    <w:p>
      <w:pPr>
        <w:pStyle w:val="List2"/>
        <w:pBdr/>
        <w:spacing/>
        <w:rPr/>
      </w:pPr>
      <w:r>
        <w:rPr/>
        <w:t xml:space="preserve">(8)</w:t>
      </w:r>
      <w:r>
        <w:rPr/>
        <w:tab/>
        <w:t xml:space="preserve"/>
      </w:r>
      <w:r>
        <w:rPr/>
        <w:t xml:space="preserve">When the minor is an emancipated minor; or </w:t>
      </w:r>
    </w:p>
    <w:p>
      <w:pPr>
        <w:pStyle w:val="List2"/>
        <w:pBdr/>
        <w:spacing/>
        <w:rPr/>
      </w:pPr>
      <w:r>
        <w:rPr/>
        <w:t xml:space="preserve">(9)</w:t>
      </w:r>
      <w:r>
        <w:rPr/>
        <w:tab/>
        <w:t xml:space="preserve"/>
      </w:r>
      <w:r>
        <w:rPr/>
        <w:t xml:space="preserve">When applicable law or regulation authorizes the minor to be in a public place or establishment. </w:t>
      </w:r>
    </w:p>
    <w:p>
      <w:pPr>
        <w:pStyle w:val="List1"/>
        <w:pBdr/>
        <w:spacing/>
        <w:rPr/>
      </w:pPr>
      <w:r>
        <w:rPr/>
        <w:t xml:space="preserve">(d)</w:t>
      </w:r>
      <w:r>
        <w:rPr/>
        <w:tab/>
        <w:t xml:space="preserve"/>
      </w:r>
      <w:r>
        <w:rPr>
          <w:i/>
        </w:rPr>
        <w:t xml:space="preserve">Violations and jurisdiction.</w:t>
      </w:r>
    </w:p>
    <w:p>
      <w:pPr>
        <w:pStyle w:val="List2"/>
        <w:pBdr/>
        <w:spacing/>
        <w:rPr/>
      </w:pPr>
      <w:r>
        <w:rPr/>
        <w:t xml:space="preserve">(1)</w:t>
      </w:r>
      <w:r>
        <w:rPr/>
        <w:tab/>
        <w:t xml:space="preserve"/>
      </w:r>
      <w:r>
        <w:rPr/>
        <w:t xml:space="preserve">Any person who does anything prohibited by </w:t>
      </w:r>
      <w:r>
        <w:rPr/>
        <w:t xml:space="preserve">sections 16-44</w:t>
      </w:r>
      <w:r>
        <w:rPr/>
        <w:t xml:space="preserve"> and </w:t>
      </w:r>
      <w:r>
        <w:rPr/>
        <w:t xml:space="preserve">16-45</w:t>
      </w:r>
      <w:r>
        <w:rPr/>
        <w:t xml:space="preserve"> or who fails to do anything required by </w:t>
      </w:r>
      <w:r>
        <w:rPr/>
        <w:t xml:space="preserve">sections 16-44</w:t>
      </w:r>
      <w:r>
        <w:rPr/>
        <w:t xml:space="preserve"> and </w:t>
      </w:r>
      <w:r>
        <w:rPr/>
        <w:t xml:space="preserve">16-45</w:t>
      </w:r>
      <w:r>
        <w:rPr/>
        <w:t xml:space="preserve">, upon citation or summons by a police or code compliance officer or other authorized county employee, and judgment or conviction of the violation in a court of competent jurisdiction, which includes the Magistrate Court and Juvenile Court of DeKalb County, shall be subject to appropriate penalties as imposed by the court. A minor, parent, guardian or operator of an establishment or public place who violates this section for the first time shall be given a warning citation. </w:t>
      </w:r>
    </w:p>
    <w:p>
      <w:pPr>
        <w:pStyle w:val="List2"/>
        <w:pBdr/>
        <w:spacing/>
        <w:rPr/>
      </w:pPr>
      <w:r>
        <w:rPr/>
        <w:t xml:space="preserve">(2)</w:t>
      </w:r>
      <w:r>
        <w:rPr/>
        <w:tab/>
        <w:t xml:space="preserve"/>
      </w:r>
      <w:r>
        <w:rPr/>
        <w:t xml:space="preserve">Adjudication of violations of this section by minors shall be made in accordance with O.C.G.A. § 15-1-1 et seq. </w:t>
      </w:r>
    </w:p>
    <w:p>
      <w:pPr>
        <w:pStyle w:val="List2"/>
        <w:pBdr/>
        <w:spacing/>
        <w:rPr/>
      </w:pPr>
      <w:r>
        <w:rPr/>
        <w:t xml:space="preserve">(3)</w:t>
      </w:r>
      <w:r>
        <w:rPr/>
        <w:tab/>
        <w:t xml:space="preserve"/>
      </w:r>
      <w:r>
        <w:rPr/>
        <w:t xml:space="preserve">Before taking any enforcement action, the authorized county officer or employee shall ask the apparent offender's age and the reason for being in the public place or establishment. The authorized county officer or employee shall not issue a citation or make an arrest unless the officer reasonably believes that an offense has occurred and that, based on any response and other circumstance, that no exception listed in subsection </w:t>
      </w:r>
      <w:r>
        <w:rPr/>
        <w:t xml:space="preserve">16-44</w:t>
      </w:r>
      <w:r>
        <w:rPr/>
        <w:t xml:space="preserve">(c) is present. </w:t>
      </w:r>
    </w:p>
    <w:p>
      <w:pPr>
        <w:pStyle w:val="HistoryNote"/>
        <w:pBdr/>
        <w:spacing/>
        <w:rPr/>
      </w:pPr>
      <w:r>
        <w:rPr>
          <w:rStyle w:val="HistoryNote"/>
        </w:rPr>
        <w:t xml:space="preserve">(Ord. No. 13-14, Pt. I, 9-24-13; Memo. of 2-9-22)</w:t>
      </w:r>
    </w:p>
    <w:p>
      <w:pPr>
        <w:pStyle w:val="Hang1"/>
        <w:pBdr/>
        <w:spacing/>
        <w:rPr/>
      </w:pPr>
      <w:r>
        <w:rPr/>
        <w:t xml:space="preserve">Editor's note(s)—</w:t>
      </w:r>
      <w:r>
        <w:rPr>
          <w:rStyle w:val="Hang1"/>
        </w:rPr>
        <w:t xml:space="preserve">Part I of </w:t>
      </w:r>
      <w:r>
        <w:rPr/>
        <w:t xml:space="preserve">Ord. No. 13-14</w:t>
      </w:r>
      <w:r>
        <w:rPr>
          <w:rStyle w:val="Hang1"/>
        </w:rPr>
        <w:t xml:space="preserve">, adopted Sept. 24, 2013, repealed the former § 16-44, and enacted a new § 16-44 as set out herein. The former § 16-44 pertained to Loitering—minors and derived from the 1976 Code, § 10-1009. </w:t>
      </w:r>
      <w:r>
        <w:rPr/>
        <w:br/>
      </w:r>
      <w:r>
        <w:rPr>
          <w:rStyle w:val="Hang1"/>
        </w:rPr>
        <w:t xml:space="preserve"> Pursuant to legislation from the Georgia General Assembly (H.B. 301, secs. 1, 2, eff. 7-1-15), reference to "Recorders Court" has been changed to "Magistrate Court." </w:t>
      </w:r>
    </w:p>
    <w:p>
      <w:pPr>
        <w:pBdr/>
        <w:spacing w:before="0" w:after="0"/>
        <w:rPr/>
      </w:pPr>
    </w:p>
    <w:sectPr>
      <w:headerReference w:type="default" r:id="rId1"/>
      <w:footerReference w:type="default" r:id="rId2"/>
      <w:type w:val="continuous"/>
      <w:pgSz w:w="12240" w:h="15840"/>
      <w:pgMar w:top="1440" w:right="1440" w:bottom="1440" w:left="1440" w:header="720" w:footer="720" w:gutter="0"/>
      <w:pgBorders/>
      <w:pgNumType w:fmt="decimal"/>
      <w:cols w:equalWidth="1" w:space="720"/>
    </w:sectPr>
  </w:body>
</w:document>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http://schemas.openxmlformats.org/wordprocessingml/2006/main" ve:Ignorable="w14 w15 wp14">
  <w:p>
    <w:pPr>
      <w:pStyle w:val="FooterCenter"/>
      <w:pBdr>
        <w:bottom w:val="single" w:color="auto" w:sz="4" w:space="0"/>
      </w:pBdr>
      <w:spacing/>
      <w:rPr/>
    </w:pPr>
  </w:p>
  <w:p>
    <w:pPr>
      <w:pStyle w:val="FooterLeft"/>
      <w:pBdr/>
      <w:spacing/>
      <w:rPr/>
    </w:pPr>
    <w:r>
      <w:rPr/>
      <w:tab/>
      <w:t xml:space="preserve"/>
    </w:r>
    <w:r>
      <w:rPr>
        <w:rFonts w:ascii="Consolas" w:hAnsi="Consolas" w:eastAsia="Consolas" w:cs="Consolas"/>
        <w:sz w:val="12"/>
      </w:rPr>
      <w:t xml:space="preserve">   Created: 2024-12-23 09:17:10 [EST]</w:t>
    </w:r>
  </w:p>
  <w:p>
    <w:pPr>
      <w:pStyle w:val="FooterLeft"/>
      <w:pBdr/>
      <w:spacing/>
      <w:rPr/>
    </w:pPr>
    <w:r>
      <w:rPr/>
      <w:t xml:space="preserve">(Supp. No. 68)</w:t>
    </w:r>
  </w:p>
  <w:p>
    <w:pPr>
      <w:pStyle w:val="FooterCenter"/>
      <w:pBdr/>
      <w:spacing/>
      <w:jc w:val="center"/>
      <w:rPr/>
    </w:pPr>
    <w:r>
      <w:cr/>
    </w:r>
    <w:r>
      <w:rPr/>
      <w:t xml:space="preserve">Page </w:t>
    </w:r>
    <w:r>
      <w:rPr/>
      <w:fldChar w:fldCharType="begin"/>
    </w:r>
    <w:r>
      <w:rPr/>
      <w:instrText xml:space="preserve">PAGE \* MERGEFORMAT</w:instrText>
    </w:r>
    <w:r>
      <w:rPr/>
      <w:fldChar w:fldCharType="separate"/>
    </w:r>
    <w:r>
      <w:rPr/>
      <w:fldChar w:fldCharType="end"/>
    </w:r>
    <w:r>
      <w:rPr/>
      <w:t xml:space="preserve"> of </w:t>
    </w:r>
    <w:r>
      <w:rPr/>
      <w:fldChar w:fldCharType="begin"/>
    </w:r>
    <w:r>
      <w:rPr/>
      <w:instrText xml:space="preserve">NUMPAGES \* MERGEFORMAT</w:instrText>
    </w:r>
    <w:r>
      <w:rPr/>
      <w:fldChar w:fldCharType="separate"/>
    </w:r>
    <w:r>
      <w:rPr/>
      <w:fldChar w:fldCharType="end"/>
    </w: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c="http://schemas.microsoft.com/office/word/2010/wordprocessingCanvas" xmlns:wp14="http://schemas.microsoft.com/office/word/2010/wordprocessingDrawing"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http://schemas.openxmlformats.org/wordprocessingml/2006/main" ve:Ignorable="w14 w15 wp14">
  <w:p>
    <w:pPr>
      <w:pStyle w:val="HeaderCenter"/>
      <w:pBdr/>
      <w:spacing/>
      <w:rPr/>
    </w:pPr>
  </w:p>
  <w:p>
    <w:pPr>
      <w:pStyle w:val="HeaderCenter"/>
      <w:pBdr>
        <w:top w:val="single" w:color="auto" w:sz="4" w:space="0"/>
      </w:pBdr>
      <w:spacing/>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lvl w:ilvl="0">
      <w:start w:val="1"/>
      <w:numFmt w:val="bullet"/>
      <w:pStyle w:val="ListBullet"/>
      <w:suff w:val="tab"/>
      <w:lvlText w:val=""/>
      <w:pPr>
        <w:pBdr/>
        <w:tabs>
          <w:tab w:val="num" w:pos="360"/>
        </w:tabs>
        <w:spacing/>
        <w:ind w:left="360" w:hanging="360"/>
      </w:pPr>
      <w:rPr>
        <w:rFonts w:ascii="Symbol" w:hAnsi="Symbol" w:hint="default"/>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1">
    <w:nsid w:val="FFFFFF88"/>
    <w:lvl w:ilvl="0">
      <w:start w:val="1"/>
      <w:numFmt w:val="decimal"/>
      <w:pStyle w:val="ListNumber"/>
      <w:suff w:val="tab"/>
      <w:lvlText w:val="%1."/>
      <w:pPr>
        <w:pBdr/>
        <w:tabs>
          <w:tab w:val="num" w:pos="360"/>
        </w:tabs>
        <w:spacing/>
        <w:ind w:left="360" w:hanging="360"/>
      </w:pPr>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2">
    <w:nsid w:val="FFFFFF83"/>
    <w:lvl w:ilvl="0">
      <w:start w:val="1"/>
      <w:numFmt w:val="bullet"/>
      <w:pStyle w:val="ListBullet2"/>
      <w:suff w:val="tab"/>
      <w:lvlText w:val=""/>
      <w:pPr>
        <w:pBdr/>
        <w:tabs>
          <w:tab w:val="num" w:pos="720"/>
        </w:tabs>
        <w:spacing/>
        <w:ind w:left="720" w:hanging="360"/>
      </w:pPr>
      <w:rPr>
        <w:rFonts w:ascii="Symbol" w:hAnsi="Symbol" w:hint="default"/>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3">
    <w:nsid w:val="FFFFFF82"/>
    <w:lvl w:ilvl="0">
      <w:start w:val="1"/>
      <w:numFmt w:val="bullet"/>
      <w:pStyle w:val="ListBullet3"/>
      <w:suff w:val="tab"/>
      <w:lvlText w:val=""/>
      <w:pPr>
        <w:pBdr/>
        <w:tabs>
          <w:tab w:val="num" w:pos="1080"/>
        </w:tabs>
        <w:spacing/>
        <w:ind w:left="1080" w:hanging="360"/>
      </w:pPr>
      <w:rPr>
        <w:rFonts w:ascii="Symbol" w:hAnsi="Symbol" w:hint="default"/>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4">
    <w:nsid w:val="FFFFFF81"/>
    <w:lvl w:ilvl="0">
      <w:start w:val="1"/>
      <w:numFmt w:val="bullet"/>
      <w:pStyle w:val="ListBullet4"/>
      <w:suff w:val="tab"/>
      <w:lvlText w:val=""/>
      <w:pPr>
        <w:pBdr/>
        <w:tabs>
          <w:tab w:val="num" w:pos="1440"/>
        </w:tabs>
        <w:spacing/>
        <w:ind w:left="1440" w:hanging="360"/>
      </w:pPr>
      <w:rPr>
        <w:rFonts w:ascii="Symbol" w:hAnsi="Symbol" w:hint="default"/>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5">
    <w:nsid w:val="FFFFFF80"/>
    <w:lvl w:ilvl="0">
      <w:start w:val="1"/>
      <w:numFmt w:val="bullet"/>
      <w:pStyle w:val="ListBullet5"/>
      <w:suff w:val="tab"/>
      <w:lvlText w:val=""/>
      <w:pPr>
        <w:pBdr/>
        <w:tabs>
          <w:tab w:val="num" w:pos="1800"/>
        </w:tabs>
        <w:spacing/>
        <w:ind w:left="1800" w:hanging="360"/>
      </w:pPr>
      <w:rPr>
        <w:rFonts w:ascii="Symbol" w:hAnsi="Symbol" w:hint="default"/>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6">
    <w:nsid w:val="FFFFFF7F"/>
    <w:lvl w:ilvl="0">
      <w:start w:val="1"/>
      <w:numFmt w:val="decimal"/>
      <w:pStyle w:val="ListNumber2"/>
      <w:suff w:val="tab"/>
      <w:lvlText w:val="%1."/>
      <w:pPr>
        <w:pBdr/>
        <w:tabs>
          <w:tab w:val="num" w:pos="720"/>
        </w:tabs>
        <w:spacing/>
        <w:ind w:left="720" w:hanging="360"/>
      </w:pPr>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7">
    <w:nsid w:val="FFFFFF7E"/>
    <w:lvl w:ilvl="0">
      <w:start w:val="1"/>
      <w:numFmt w:val="decimal"/>
      <w:pStyle w:val="ListNumber3"/>
      <w:suff w:val="tab"/>
      <w:lvlText w:val="%1."/>
      <w:pPr>
        <w:pBdr/>
        <w:tabs>
          <w:tab w:val="num" w:pos="1080"/>
        </w:tabs>
        <w:spacing/>
        <w:ind w:left="1080" w:hanging="360"/>
      </w:pPr>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8">
    <w:nsid w:val="FFFFFF7D"/>
    <w:lvl w:ilvl="0">
      <w:start w:val="1"/>
      <w:numFmt w:val="decimal"/>
      <w:pStyle w:val="ListNumber4"/>
      <w:suff w:val="tab"/>
      <w:lvlText w:val="%1."/>
      <w:pPr>
        <w:pBdr/>
        <w:tabs>
          <w:tab w:val="num" w:pos="1440"/>
        </w:tabs>
        <w:spacing/>
        <w:ind w:left="1440" w:hanging="360"/>
      </w:pPr>
      <w:rPr/>
    </w:lvl>
    <w:lvl w:ilvl="1">
      <w:start w:val="0"/>
      <w:numFmt w:val="decimal"/>
      <w:suff w:val="tab"/>
      <w:lvlText w:val=""/>
      <w:pPr>
        <w:pBdr/>
        <w:spacing/>
      </w:pPr>
      <w:rPr/>
    </w:lvl>
    <w:lvl w:ilvl="2">
      <w:start w:val="0"/>
      <w:numFmt w:val="decimal"/>
      <w:suff w:val="tab"/>
      <w:lvlText w:val=""/>
      <w:pPr>
        <w:pBdr/>
        <w:spacing/>
      </w:pPr>
      <w:rPr/>
    </w:lvl>
    <w:lvl w:ilvl="3">
      <w:start w:val="0"/>
      <w:numFmt w:val="decimal"/>
      <w:suff w:val="tab"/>
      <w:lvlText w:val=""/>
      <w:pPr>
        <w:pBdr/>
        <w:spacing/>
      </w:pPr>
      <w:rPr/>
    </w:lvl>
    <w:lvl w:ilvl="4">
      <w:start w:val="0"/>
      <w:numFmt w:val="decimal"/>
      <w:suff w:val="tab"/>
      <w:lvlText w:val=""/>
      <w:pPr>
        <w:pBdr/>
        <w:spacing/>
      </w:pPr>
      <w:rPr/>
    </w:lvl>
    <w:lvl w:ilvl="5">
      <w:start w:val="0"/>
      <w:numFmt w:val="decimal"/>
      <w:suff w:val="tab"/>
      <w:lvlText w:val=""/>
      <w:pPr>
        <w:pBdr/>
        <w:spacing/>
      </w:pPr>
      <w:rPr/>
    </w:lvl>
    <w:lvl w:ilvl="6">
      <w:start w:val="0"/>
      <w:numFmt w:val="decimal"/>
      <w:suff w:val="tab"/>
      <w:lvlText w:val=""/>
      <w:pPr>
        <w:pBdr/>
        <w:spacing/>
      </w:pPr>
      <w:rPr/>
    </w:lvl>
    <w:lvl w:ilvl="7">
      <w:start w:val="0"/>
      <w:numFmt w:val="decimal"/>
      <w:suff w:val="tab"/>
      <w:lvlText w:val=""/>
      <w:pPr>
        <w:pBdr/>
        <w:spacing/>
      </w:pPr>
      <w:rPr/>
    </w:lvl>
    <w:lvl w:ilvl="8">
      <w:start w:val="0"/>
      <w:numFmt w:val="decimal"/>
      <w:suff w:val="tab"/>
      <w:lvlText w:val=""/>
      <w:pPr>
        <w:pBdr/>
        <w:spacing/>
      </w:pPr>
      <w:rPr/>
    </w:lvl>
  </w:abstractNum>
  <w:abstractNum w:abstractNumId="9">
    <w:nsid w:val="157D2071"/>
    <w:lvl w:ilvl="0">
      <w:start w:val="1"/>
      <w:numFmt w:val="decimal"/>
      <w:pStyle w:val="ListNumber5"/>
      <w:suff w:val="tab"/>
      <w:lvlText w:val="%1."/>
      <w:pPr>
        <w:pBdr/>
        <w:spacing/>
        <w:ind w:left="720" w:hanging="720"/>
      </w:pPr>
      <w:rPr/>
    </w:lvl>
    <w:lvl w:ilvl="1">
      <w:start w:val="1"/>
      <w:numFmt w:val="decimal"/>
      <w:suff w:val="tab"/>
      <w:lvlText w:val="%2."/>
      <w:pPr>
        <w:pBdr/>
        <w:spacing/>
        <w:ind w:left="1440" w:hanging="720"/>
      </w:pPr>
      <w:rPr/>
    </w:lvl>
    <w:lvl w:ilvl="2">
      <w:start w:val="1"/>
      <w:numFmt w:val="decimal"/>
      <w:suff w:val="tab"/>
      <w:lvlText w:val="%3."/>
      <w:pPr>
        <w:pBdr/>
        <w:spacing/>
        <w:ind w:left="2160" w:hanging="720"/>
      </w:pPr>
      <w:rPr/>
    </w:lvl>
    <w:lvl w:ilvl="3">
      <w:start w:val="1"/>
      <w:numFmt w:val="decimal"/>
      <w:suff w:val="tab"/>
      <w:lvlText w:val="%4."/>
      <w:pPr>
        <w:pBdr/>
        <w:spacing/>
        <w:ind w:left="2880" w:hanging="720"/>
      </w:pPr>
      <w:rPr/>
    </w:lvl>
    <w:lvl w:ilvl="4">
      <w:start w:val="1"/>
      <w:numFmt w:val="decimal"/>
      <w:suff w:val="tab"/>
      <w:lvlText w:val="%5."/>
      <w:pPr>
        <w:pBdr/>
        <w:spacing/>
        <w:ind w:left="3600" w:hanging="720"/>
      </w:pPr>
      <w:rPr/>
    </w:lvl>
    <w:lvl w:ilvl="5">
      <w:start w:val="1"/>
      <w:numFmt w:val="decimal"/>
      <w:suff w:val="tab"/>
      <w:lvlText w:val="%6."/>
      <w:pPr>
        <w:pBdr/>
        <w:spacing/>
        <w:ind w:left="4320" w:hanging="720"/>
      </w:pPr>
      <w:rPr/>
    </w:lvl>
    <w:lvl w:ilvl="6">
      <w:start w:val="1"/>
      <w:numFmt w:val="decimal"/>
      <w:suff w:val="tab"/>
      <w:lvlText w:val="%7."/>
      <w:pPr>
        <w:pBdr/>
        <w:spacing/>
        <w:ind w:left="5040" w:hanging="720"/>
      </w:pPr>
      <w:rPr/>
    </w:lvl>
    <w:lvl w:ilvl="7">
      <w:start w:val="1"/>
      <w:numFmt w:val="decimal"/>
      <w:suff w:val="tab"/>
      <w:lvlText w:val="%8."/>
      <w:pPr>
        <w:pBdr/>
        <w:spacing/>
        <w:ind w:left="5760" w:hanging="720"/>
      </w:pPr>
      <w:rPr/>
    </w:lvl>
    <w:lvl w:ilvl="8">
      <w:start w:val="1"/>
      <w:numFmt w:val="decimal"/>
      <w:suff w:val="tab"/>
      <w:lvlText w:val="%9."/>
      <w:pPr>
        <w:pBdr/>
        <w:spacing/>
        <w:ind w:left="6480" w:hanging="720"/>
      </w:pPr>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val="none"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pPr>
        <w:pBdr/>
        <w:spacing w:before="40" w:after="120"/>
        <w:jc w:val="both"/>
      </w:pPr>
    </w:pPrDefault>
  </w:docDefaults>
  <w:style w:type="paragraph" w:styleId="Normal" w:default="1">
    <w:name w:val="Normal"/>
    <w:semiHidden/>
    <w:qFormat/>
    <w:pPr>
      <w:pBdr/>
      <w:spacing/>
      <w:jc w:val="left"/>
    </w:pPr>
    <w:rPr>
      <w:rFonts w:ascii="Calibri" w:hAnsi="Calibri"/>
      <w:sz w:val="20"/>
    </w:rPr>
  </w:style>
  <w:style w:type="paragraph" w:styleId="Heading1">
    <w:name w:val="Heading 1"/>
    <w:basedOn w:val="Normal"/>
    <w:next w:val="Block1"/>
    <w:link w:val="Heading1Char"/>
    <w:uiPriority w:val="1"/>
    <w:qFormat/>
    <w:pPr>
      <w:keepNext/>
      <w:keepLines/>
      <w:pBdr/>
      <w:spacing w:before="120" w:after="240" w:line="276" w:lineRule="auto"/>
      <w:jc w:val="center"/>
      <w:outlineLvl w:val="0"/>
    </w:pPr>
    <w:rPr>
      <w:b/>
      <w:sz w:val="32"/>
      <w:szCs w:val="32"/>
    </w:rPr>
  </w:style>
  <w:style w:type="paragraph" w:styleId="Section" w:customStyle="1">
    <w:name w:val="Section"/>
    <w:basedOn w:val="Heading1"/>
    <w:next w:val="Block1"/>
    <w:uiPriority w:val="1"/>
    <w:qFormat/>
    <w:pPr>
      <w:pBdr/>
      <w:spacing w:before="180" w:after="120"/>
      <w:ind w:left="950" w:hanging="950"/>
      <w:jc w:val="left"/>
      <w:outlineLvl w:val="5"/>
    </w:pPr>
    <w:rPr>
      <w:sz w:val="24"/>
    </w:rPr>
  </w:style>
  <w:style w:type="paragraph" w:styleId="Hang1" w:customStyle="1">
    <w:name w:val="Hang 1"/>
    <w:basedOn w:val="Normal"/>
    <w:uiPriority w:val="8"/>
    <w:qFormat/>
    <w:pPr>
      <w:pBdr/>
      <w:spacing/>
      <w:ind w:left="475" w:hanging="475"/>
    </w:pPr>
    <w:rPr/>
  </w:style>
  <w:style w:type="paragraph" w:styleId="List1" w:customStyle="1">
    <w:name w:val="List 1"/>
    <w:basedOn w:val="Hang1"/>
    <w:uiPriority w:val="5"/>
    <w:qFormat/>
    <w:pPr>
      <w:pBdr/>
      <w:spacing/>
    </w:pPr>
    <w:rPr/>
  </w:style>
  <w:style w:type="paragraph" w:styleId="Paragraph1" w:customStyle="1">
    <w:name w:val="Paragraph 1"/>
    <w:basedOn w:val="Normal"/>
    <w:uiPriority w:val="7"/>
    <w:qFormat/>
    <w:pPr>
      <w:pBdr/>
      <w:spacing/>
      <w:ind w:firstLine="475"/>
    </w:pPr>
    <w:rPr/>
  </w:style>
  <w:style w:type="paragraph" w:styleId="List2">
    <w:name w:val="List 2"/>
    <w:basedOn w:val="List1"/>
    <w:uiPriority w:val="5"/>
    <w:qFormat/>
    <w:pPr>
      <w:pBdr/>
      <w:spacing/>
      <w:ind w:left="950"/>
    </w:pPr>
    <w:rPr/>
  </w:style>
  <w:style w:type="paragraph" w:styleId="Block1" w:customStyle="1">
    <w:name w:val="Block 1"/>
    <w:basedOn w:val="Normal"/>
    <w:uiPriority w:val="3"/>
    <w:qFormat/>
    <w:pPr>
      <w:pBdr/>
      <w:spacing/>
    </w:pPr>
    <w:rPr/>
  </w:style>
  <w:style w:type="paragraph" w:styleId="HistoryNote" w:customStyle="1">
    <w:name w:val="History Note"/>
    <w:basedOn w:val="Block1"/>
    <w:next w:val="Section"/>
    <w:uiPriority w:val="2"/>
    <w:qFormat/>
    <w:pPr>
      <w:pBdr/>
      <w:spacing w:after="240"/>
    </w:pPr>
    <w:rPr/>
  </w:style>
  <w:style w:type="paragraph" w:styleId="HeaderCenter" w:customStyle="1">
    <w:name w:val="Header Center"/>
    <w:basedOn w:val="Normal"/>
    <w:qFormat/>
    <w:pPr>
      <w:pBdr/>
      <w:spacing w:after="40"/>
      <w:jc w:val="center"/>
    </w:pPr>
    <w:rPr/>
  </w:style>
  <w:style w:type="paragraph" w:styleId="FooterLeft" w:customStyle="1">
    <w:name w:val="Footer Left"/>
    <w:basedOn w:val="Normal"/>
    <w:qFormat/>
    <w:pPr>
      <w:pBdr/>
      <w:tabs>
        <w:tab w:val="right" w:pos="9360"/>
      </w:tabs>
      <w:spacing w:after="40"/>
    </w:pPr>
    <w:rPr>
      <w:sz w:val="18"/>
    </w:rPr>
  </w:style>
  <w:style w:type="paragraph" w:styleId="FooterCenter" w:customStyle="1">
    <w:name w:val="Footer Center"/>
    <w:basedOn w:val="FooterLeft"/>
    <w:qFormat/>
    <w:pPr>
      <w:pBdr/>
      <w:spacing/>
      <w:jc w:val="center"/>
    </w:pPr>
    <w:rPr/>
  </w:style>
  <w:style w:type="paragraph" w:styleId="Heading2">
    <w:name w:val="Heading 2"/>
    <w:basedOn w:val="Heading1"/>
    <w:next w:val="Block1"/>
    <w:link w:val="Heading2Char"/>
    <w:uiPriority w:val="1"/>
    <w:qFormat/>
    <w:pPr>
      <w:pBdr/>
      <w:spacing/>
      <w:outlineLvl w:val="1"/>
    </w:pPr>
    <w:rPr>
      <w:rFonts w:eastAsia="Times New Roman"/>
      <w:sz w:val="28"/>
    </w:rPr>
  </w:style>
  <w:style w:type="paragraph" w:styleId="Heading3">
    <w:name w:val="Heading 3"/>
    <w:basedOn w:val="Heading2"/>
    <w:next w:val="Block1"/>
    <w:link w:val="Heading3Char"/>
    <w:uiPriority w:val="1"/>
    <w:qFormat/>
    <w:pPr>
      <w:pBdr/>
      <w:spacing w:after="220"/>
      <w:outlineLvl w:val="2"/>
    </w:pPr>
    <w:rPr>
      <w:rFonts w:eastAsiaTheme="majorEastAsia" w:cstheme="majorBidi"/>
      <w:i/>
      <w:szCs w:val="24"/>
    </w:rPr>
  </w:style>
  <w:style w:type="paragraph" w:styleId="Heading4">
    <w:name w:val="Heading 4"/>
    <w:basedOn w:val="Heading3"/>
    <w:next w:val="Block1"/>
    <w:link w:val="Heading4Char"/>
    <w:uiPriority w:val="1"/>
    <w:qFormat/>
    <w:pPr>
      <w:pBdr/>
      <w:spacing w:after="200"/>
      <w:outlineLvl w:val="3"/>
    </w:pPr>
    <w:rPr>
      <w:b w:val="0"/>
      <w:iCs/>
    </w:rPr>
  </w:style>
  <w:style w:type="paragraph" w:styleId="Heading5">
    <w:name w:val="Heading 5"/>
    <w:basedOn w:val="Heading4"/>
    <w:next w:val="Block1"/>
    <w:link w:val="Heading5Char"/>
    <w:uiPriority w:val="1"/>
    <w:qFormat/>
    <w:pPr>
      <w:pBdr/>
      <w:spacing/>
      <w:outlineLvl w:val="4"/>
    </w:pPr>
    <w:rPr>
      <w:b/>
      <w:i w:val="0"/>
      <w:sz w:val="26"/>
    </w:rPr>
  </w:style>
  <w:style w:type="paragraph" w:styleId="Heading6">
    <w:name w:val="Heading 6"/>
    <w:basedOn w:val="Heading5"/>
    <w:next w:val="Block1"/>
    <w:link w:val="Heading6Char"/>
    <w:uiPriority w:val="1"/>
    <w:qFormat/>
    <w:pPr>
      <w:pBdr/>
      <w:spacing/>
      <w:outlineLvl w:val="5"/>
    </w:pPr>
    <w:rPr>
      <w:i/>
    </w:rPr>
  </w:style>
  <w:style w:type="paragraph" w:styleId="Heading7">
    <w:name w:val="Heading 7"/>
    <w:basedOn w:val="Heading6"/>
    <w:next w:val="Block1"/>
    <w:link w:val="Heading7Char"/>
    <w:uiPriority w:val="1"/>
    <w:pPr>
      <w:pBdr/>
      <w:spacing w:after="180"/>
      <w:outlineLvl w:val="6"/>
    </w:pPr>
    <w:rPr>
      <w:b w:val="0"/>
      <w:iCs w:val="0"/>
    </w:rPr>
  </w:style>
  <w:style w:type="paragraph" w:styleId="Heading8">
    <w:name w:val="Heading 8"/>
    <w:basedOn w:val="Heading7"/>
    <w:next w:val="Block1"/>
    <w:link w:val="Heading8Char"/>
    <w:uiPriority w:val="1"/>
    <w:pPr>
      <w:pBdr/>
      <w:spacing/>
      <w:outlineLvl w:val="7"/>
    </w:pPr>
    <w:rPr>
      <w:b/>
      <w:i w:val="0"/>
      <w:sz w:val="24"/>
      <w:szCs w:val="21"/>
    </w:rPr>
  </w:style>
  <w:style w:type="paragraph" w:styleId="Heading9">
    <w:name w:val="Heading 9"/>
    <w:basedOn w:val="Heading8"/>
    <w:next w:val="Block1"/>
    <w:link w:val="Heading9Char"/>
    <w:uiPriority w:val="1"/>
    <w:pPr>
      <w:pBdr/>
      <w:spacing w:after="160"/>
      <w:outlineLvl w:val="8"/>
    </w:pPr>
    <w:rPr>
      <w:i/>
      <w:iCs/>
    </w:rPr>
  </w:style>
  <w:style w:type="character" w:styleId="DefaultParagraphFont" w:default="1">
    <w:name w:val="Default Paragraph Font"/>
    <w:uiPriority w:val="1"/>
    <w:semiHidden/>
    <w:unhideWhenUsed/>
    <w:rPr/>
  </w:style>
  <w:style w:type="table" w:styleId="TableNormal" w:default="1">
    <w:name w:val="Normal Table"/>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numbering" w:styleId="NoList">
    <w:name w:val="No List"/>
    <w:uiPriority w:val="99"/>
    <w:semiHidden/>
    <w:unhideWhenUsed/>
  </w:style>
  <w:style w:type="character" w:styleId="Heading1Char" w:customStyle="1">
    <w:name w:val="Heading 1 Char"/>
    <w:basedOn w:val="DefaultParagraphFont"/>
    <w:link w:val="Heading1"/>
    <w:uiPriority w:val="1"/>
    <w:rPr>
      <w:rFonts w:ascii="Calibri" w:hAnsi="Calibri"/>
      <w:b/>
      <w:sz w:val="32"/>
      <w:szCs w:val="32"/>
    </w:rPr>
  </w:style>
  <w:style w:type="paragraph" w:styleId="NoSpacing" w:customStyle="1">
    <w:name w:val="No Spacing"/>
    <w:basedOn w:val="Normal"/>
    <w:uiPriority w:val="99"/>
    <w:unhideWhenUsed/>
    <w:pPr>
      <w:pBdr/>
      <w:spacing w:after="0"/>
      <w:contextualSpacing/>
    </w:pPr>
    <w:rPr/>
  </w:style>
  <w:style w:type="character" w:styleId="Heading2Char" w:customStyle="1">
    <w:name w:val="Heading 2 Char"/>
    <w:basedOn w:val="DefaultParagraphFont"/>
    <w:link w:val="Heading2"/>
    <w:uiPriority w:val="1"/>
    <w:rPr>
      <w:rFonts w:asciiTheme="majorHAnsi" w:hAnsiTheme="majorHAnsi" w:eastAsia="Times New Roman"/>
      <w:b/>
      <w:sz w:val="28"/>
      <w:szCs w:val="32"/>
    </w:rPr>
  </w:style>
  <w:style w:type="character" w:styleId="Heading3Char" w:customStyle="1">
    <w:name w:val="Heading 3 Char"/>
    <w:basedOn w:val="DefaultParagraphFont"/>
    <w:link w:val="Heading3"/>
    <w:uiPriority w:val="1"/>
    <w:rPr>
      <w:rFonts w:asciiTheme="majorHAnsi" w:hAnsiTheme="majorHAnsi" w:eastAsiaTheme="majorEastAsia" w:cstheme="majorBidi"/>
      <w:b/>
      <w:i/>
      <w:sz w:val="28"/>
    </w:rPr>
  </w:style>
  <w:style w:type="paragraph" w:styleId="ListParagraph">
    <w:name w:val="List Paragraph"/>
    <w:basedOn w:val="Normal"/>
    <w:uiPriority w:val="98"/>
    <w:semiHidden/>
    <w:qFormat/>
    <w:pPr>
      <w:pBdr/>
      <w:spacing/>
      <w:ind w:left="475" w:hanging="475"/>
    </w:pPr>
    <w:rPr/>
  </w:style>
  <w:style w:type="character" w:styleId="Heading4Char" w:customStyle="1">
    <w:name w:val="Heading 4 Char"/>
    <w:basedOn w:val="DefaultParagraphFont"/>
    <w:link w:val="Heading4"/>
    <w:uiPriority w:val="1"/>
    <w:rPr>
      <w:rFonts w:asciiTheme="majorHAnsi" w:hAnsiTheme="majorHAnsi" w:eastAsiaTheme="majorEastAsia" w:cstheme="majorBidi"/>
      <w:i/>
      <w:iCs/>
      <w:sz w:val="28"/>
    </w:rPr>
  </w:style>
  <w:style w:type="character" w:styleId="Heading5Char" w:customStyle="1">
    <w:name w:val="Heading 5 Char"/>
    <w:basedOn w:val="DefaultParagraphFont"/>
    <w:link w:val="Heading5"/>
    <w:uiPriority w:val="1"/>
    <w:rPr>
      <w:rFonts w:asciiTheme="majorHAnsi" w:hAnsiTheme="majorHAnsi" w:eastAsiaTheme="majorEastAsia" w:cstheme="majorBidi"/>
      <w:b/>
      <w:iCs/>
      <w:sz w:val="26"/>
    </w:rPr>
  </w:style>
  <w:style w:type="paragraph" w:styleId="ListParagraph2" w:customStyle="1">
    <w:name w:val="List Paragraph 2"/>
    <w:basedOn w:val="List1"/>
    <w:uiPriority w:val="98"/>
    <w:semiHidden/>
    <w:unhideWhenUsed/>
    <w:qFormat/>
    <w:pPr>
      <w:pBdr/>
      <w:spacing/>
      <w:ind w:left="950"/>
    </w:pPr>
    <w:rPr/>
  </w:style>
  <w:style w:type="paragraph" w:styleId="FootnoteText">
    <w:name w:val="Footnote Text"/>
    <w:basedOn w:val="Normal"/>
    <w:link w:val="FootnoteTextChar"/>
    <w:uiPriority w:val="99"/>
    <w:unhideWhenUsed/>
    <w:pPr>
      <w:pBdr/>
      <w:spacing w:after="0"/>
    </w:pPr>
    <w:rPr>
      <w:szCs w:val="20"/>
    </w:rPr>
  </w:style>
  <w:style w:type="character" w:styleId="FootnoteTextChar" w:customStyle="1">
    <w:name w:val="Footnote Text Char"/>
    <w:basedOn w:val="DefaultParagraphFont"/>
    <w:link w:val="FootnoteText"/>
    <w:uiPriority w:val="99"/>
    <w:rPr>
      <w:rFonts w:ascii="Calibri" w:hAnsi="Calibri"/>
      <w:sz w:val="20"/>
      <w:szCs w:val="20"/>
    </w:rPr>
  </w:style>
  <w:style w:type="character" w:styleId="FootnoteReference">
    <w:name w:val="Footnote Reference"/>
    <w:basedOn w:val="DefaultParagraphFont"/>
    <w:uiPriority w:val="99"/>
    <w:semiHidden/>
    <w:unhideWhenUsed/>
    <w:rPr>
      <w:vertAlign w:val="superscript"/>
    </w:rPr>
  </w:style>
  <w:style w:type="paragraph" w:styleId="TOC1">
    <w:name w:val="TOC 1"/>
    <w:basedOn w:val="Normal"/>
    <w:next w:val="TOC2"/>
    <w:uiPriority w:val="69"/>
    <w:unhideWhenUsed/>
    <w:qFormat/>
    <w:pPr>
      <w:pBdr/>
      <w:tabs>
        <w:tab w:val="right" w:leader="dot" w:pos="9000"/>
      </w:tabs>
      <w:spacing w:after="60" w:line="276" w:lineRule="auto"/>
      <w:ind w:left="245" w:hanging="245"/>
    </w:pPr>
    <w:rPr/>
  </w:style>
  <w:style w:type="paragraph" w:styleId="TOC2">
    <w:name w:val="TOC 2"/>
    <w:basedOn w:val="TOC1"/>
    <w:next w:val="TOC3"/>
    <w:uiPriority w:val="69"/>
    <w:unhideWhenUsed/>
    <w:qFormat/>
    <w:pPr>
      <w:pBdr/>
      <w:spacing/>
      <w:ind w:left="720"/>
    </w:pPr>
    <w:rPr/>
  </w:style>
  <w:style w:type="paragraph" w:styleId="TOC3">
    <w:name w:val="TOC 3"/>
    <w:basedOn w:val="TOC2"/>
    <w:next w:val="TOC4"/>
    <w:uiPriority w:val="69"/>
    <w:unhideWhenUsed/>
    <w:qFormat/>
    <w:pPr>
      <w:pBdr/>
      <w:spacing/>
      <w:ind w:left="1195"/>
    </w:pPr>
    <w:rPr/>
  </w:style>
  <w:style w:type="paragraph" w:styleId="TOC4">
    <w:name w:val="TOC 4"/>
    <w:basedOn w:val="TOC3"/>
    <w:next w:val="TOC5"/>
    <w:uiPriority w:val="69"/>
    <w:unhideWhenUsed/>
    <w:qFormat/>
    <w:pPr>
      <w:pBdr/>
      <w:spacing/>
      <w:ind w:left="1685"/>
    </w:pPr>
    <w:rPr/>
  </w:style>
  <w:style w:type="paragraph" w:styleId="Index1">
    <w:name w:val="Index 1"/>
    <w:basedOn w:val="TOC1"/>
    <w:next w:val="Index2"/>
    <w:uiPriority w:val="99"/>
    <w:unhideWhenUsed/>
    <w:pPr>
      <w:pBdr/>
      <w:spacing/>
    </w:pPr>
    <w:rPr/>
  </w:style>
  <w:style w:type="paragraph" w:styleId="Index2">
    <w:name w:val="Index 2"/>
    <w:basedOn w:val="TOC2"/>
    <w:next w:val="Index3"/>
    <w:uiPriority w:val="99"/>
    <w:unhideWhenUsed/>
    <w:pPr>
      <w:pBdr/>
      <w:spacing/>
    </w:pPr>
    <w:rPr/>
  </w:style>
  <w:style w:type="paragraph" w:styleId="Index3">
    <w:name w:val="Index 3"/>
    <w:basedOn w:val="TOC3"/>
    <w:next w:val="Index4"/>
    <w:uiPriority w:val="99"/>
    <w:unhideWhenUsed/>
    <w:pPr>
      <w:pBdr/>
      <w:spacing/>
    </w:pPr>
    <w:rPr/>
  </w:style>
  <w:style w:type="paragraph" w:styleId="Index4">
    <w:name w:val="Index 4"/>
    <w:basedOn w:val="TOC4"/>
    <w:next w:val="Index6"/>
    <w:uiPriority w:val="99"/>
    <w:unhideWhenUsed/>
    <w:pPr>
      <w:pBdr/>
      <w:spacing/>
    </w:pPr>
    <w:rPr/>
  </w:style>
  <w:style w:type="paragraph" w:styleId="TOC5">
    <w:name w:val="TOC 5"/>
    <w:basedOn w:val="TOC4"/>
    <w:next w:val="TOC6"/>
    <w:uiPriority w:val="69"/>
    <w:unhideWhenUsed/>
    <w:qFormat/>
    <w:pPr>
      <w:pBdr/>
      <w:spacing/>
      <w:ind w:left="2160"/>
    </w:pPr>
    <w:rPr/>
  </w:style>
  <w:style w:type="paragraph" w:styleId="Index5">
    <w:name w:val="Index 5"/>
    <w:basedOn w:val="TOC5"/>
    <w:next w:val="Index6"/>
    <w:uiPriority w:val="99"/>
    <w:unhideWhenUsed/>
    <w:pPr>
      <w:pBdr/>
      <w:spacing/>
    </w:pPr>
    <w:rPr/>
  </w:style>
  <w:style w:type="paragraph" w:styleId="TOC6">
    <w:name w:val="TOC 6"/>
    <w:basedOn w:val="TOC5"/>
    <w:uiPriority w:val="69"/>
    <w:unhideWhenUsed/>
    <w:qFormat/>
    <w:pPr>
      <w:pBdr/>
      <w:spacing/>
      <w:ind w:left="2635"/>
    </w:pPr>
    <w:rPr/>
  </w:style>
  <w:style w:type="paragraph" w:styleId="Index6">
    <w:name w:val="Index 6"/>
    <w:basedOn w:val="TOC6"/>
    <w:next w:val="Index7"/>
    <w:uiPriority w:val="99"/>
    <w:unhideWhenUsed/>
    <w:pPr>
      <w:pBdr/>
      <w:spacing/>
    </w:pPr>
    <w:rPr/>
  </w:style>
  <w:style w:type="paragraph" w:styleId="TOC7">
    <w:name w:val="TOC 7"/>
    <w:basedOn w:val="TOC6"/>
    <w:next w:val="TOC8"/>
    <w:uiPriority w:val="69"/>
    <w:unhideWhenUsed/>
    <w:qFormat/>
    <w:pPr>
      <w:pBdr/>
      <w:spacing/>
      <w:ind w:left="3125"/>
    </w:pPr>
    <w:rPr/>
  </w:style>
  <w:style w:type="paragraph" w:styleId="Index7">
    <w:name w:val="Index 7"/>
    <w:basedOn w:val="TOC7"/>
    <w:next w:val="Index8"/>
    <w:uiPriority w:val="99"/>
    <w:unhideWhenUsed/>
    <w:pPr>
      <w:pBdr/>
      <w:spacing/>
    </w:pPr>
    <w:rPr/>
  </w:style>
  <w:style w:type="paragraph" w:styleId="TOC8">
    <w:name w:val="TOC 8"/>
    <w:basedOn w:val="TOC7"/>
    <w:next w:val="TOC9"/>
    <w:uiPriority w:val="69"/>
    <w:unhideWhenUsed/>
    <w:qFormat/>
    <w:pPr>
      <w:pBdr/>
      <w:spacing/>
      <w:ind w:left="3600"/>
    </w:pPr>
    <w:rPr/>
  </w:style>
  <w:style w:type="paragraph" w:styleId="Index8">
    <w:name w:val="Index 8"/>
    <w:basedOn w:val="TOC8"/>
    <w:next w:val="Index9"/>
    <w:uiPriority w:val="99"/>
    <w:unhideWhenUsed/>
    <w:pPr>
      <w:pBdr/>
      <w:spacing/>
    </w:pPr>
    <w:rPr/>
  </w:style>
  <w:style w:type="paragraph" w:styleId="TOC9">
    <w:name w:val="TOC 9"/>
    <w:basedOn w:val="TOC8"/>
    <w:uiPriority w:val="69"/>
    <w:unhideWhenUsed/>
    <w:qFormat/>
    <w:pPr>
      <w:pBdr/>
      <w:spacing/>
      <w:ind w:left="4075"/>
    </w:pPr>
    <w:rPr/>
  </w:style>
  <w:style w:type="paragraph" w:styleId="Index9">
    <w:name w:val="Index 9"/>
    <w:basedOn w:val="TOC9"/>
    <w:uiPriority w:val="99"/>
    <w:unhideWhenUsed/>
    <w:pPr>
      <w:pBdr/>
      <w:spacing/>
    </w:pPr>
    <w:rPr/>
  </w:style>
  <w:style w:type="paragraph" w:styleId="NormalWeb">
    <w:name w:val="Normal (Web)"/>
    <w:basedOn w:val="Normal"/>
    <w:uiPriority w:val="99"/>
    <w:semiHidden/>
    <w:unhideWhenUsed/>
    <w:pPr>
      <w:pBdr/>
      <w:spacing w:before="100" w:beforeAutospacing="1" w:after="100" w:afterAutospacing="1"/>
    </w:pPr>
    <w:rPr>
      <w:rFonts w:ascii="Verdana" w:hAnsi="Verdana" w:eastAsia="Times New Roman" w:cs="Times New Roman"/>
    </w:rPr>
  </w:style>
  <w:style w:type="paragraph" w:styleId="Title">
    <w:name w:val="Title"/>
    <w:basedOn w:val="Normal"/>
    <w:next w:val="Normal"/>
    <w:link w:val="TitleChar"/>
    <w:unhideWhenUsed/>
    <w:pPr>
      <w:pBdr/>
      <w:spacing w:after="0" w:line="480" w:lineRule="auto"/>
      <w:contextualSpacing/>
      <w:jc w:val="center"/>
      <w:outlineLvl w:val="0"/>
    </w:pPr>
    <w:rPr>
      <w:rFonts w:eastAsiaTheme="majorEastAsia" w:cstheme="majorBidi"/>
      <w:b/>
      <w:spacing w:val="-10"/>
      <w:kern w:val="28"/>
      <w:sz w:val="52"/>
      <w:szCs w:val="56"/>
    </w:rPr>
  </w:style>
  <w:style w:type="character" w:styleId="TitleChar" w:customStyle="1">
    <w:name w:val="Title Char"/>
    <w:basedOn w:val="DefaultParagraphFont"/>
    <w:link w:val="Title"/>
    <w:rPr>
      <w:rFonts w:ascii="Calibri" w:hAnsi="Calibri" w:eastAsiaTheme="majorEastAsia" w:cstheme="majorBidi"/>
      <w:b/>
      <w:spacing w:val="-10"/>
      <w:kern w:val="28"/>
      <w:sz w:val="52"/>
      <w:szCs w:val="56"/>
    </w:rPr>
  </w:style>
  <w:style w:type="paragraph" w:styleId="ReferenceNote" w:customStyle="1">
    <w:name w:val="Reference Note"/>
    <w:basedOn w:val="Block1"/>
    <w:next w:val="Block1"/>
    <w:uiPriority w:val="2"/>
    <w:qFormat/>
    <w:pPr>
      <w:pBdr/>
      <w:spacing/>
    </w:pPr>
    <w:rPr/>
  </w:style>
  <w:style w:type="paragraph" w:styleId="Block2" w:customStyle="1">
    <w:name w:val="Block 2"/>
    <w:basedOn w:val="Block1"/>
    <w:uiPriority w:val="3"/>
    <w:unhideWhenUsed/>
    <w:qFormat/>
    <w:pPr>
      <w:pBdr/>
      <w:spacing/>
      <w:ind w:left="475"/>
    </w:pPr>
    <w:rPr/>
  </w:style>
  <w:style w:type="paragraph" w:styleId="Block3" w:customStyle="1">
    <w:name w:val="Block 3"/>
    <w:basedOn w:val="Block2"/>
    <w:uiPriority w:val="3"/>
    <w:unhideWhenUsed/>
    <w:qFormat/>
    <w:pPr>
      <w:pBdr/>
      <w:spacing/>
      <w:ind w:left="950"/>
    </w:pPr>
    <w:rPr/>
  </w:style>
  <w:style w:type="paragraph" w:styleId="Block4" w:customStyle="1">
    <w:name w:val="Block 4"/>
    <w:basedOn w:val="Block3"/>
    <w:uiPriority w:val="3"/>
    <w:unhideWhenUsed/>
    <w:qFormat/>
    <w:pPr>
      <w:pBdr/>
      <w:spacing/>
      <w:ind w:left="1440"/>
    </w:pPr>
    <w:rPr/>
  </w:style>
  <w:style w:type="paragraph" w:styleId="Block5" w:customStyle="1">
    <w:name w:val="Block 5"/>
    <w:basedOn w:val="Block4"/>
    <w:uiPriority w:val="3"/>
    <w:unhideWhenUsed/>
    <w:qFormat/>
    <w:pPr>
      <w:pBdr/>
      <w:spacing/>
      <w:ind w:left="1915"/>
    </w:pPr>
    <w:rPr/>
  </w:style>
  <w:style w:type="paragraph" w:styleId="Block6" w:customStyle="1">
    <w:name w:val="Block 6"/>
    <w:basedOn w:val="Block5"/>
    <w:uiPriority w:val="3"/>
    <w:unhideWhenUsed/>
    <w:pPr>
      <w:pBdr/>
      <w:spacing/>
      <w:ind w:left="2390"/>
    </w:pPr>
    <w:rPr/>
  </w:style>
  <w:style w:type="paragraph" w:styleId="Block7" w:customStyle="1">
    <w:name w:val="Block 7"/>
    <w:basedOn w:val="Block6"/>
    <w:uiPriority w:val="3"/>
    <w:unhideWhenUsed/>
    <w:pPr>
      <w:pBdr/>
      <w:spacing/>
      <w:ind w:left="2880"/>
    </w:pPr>
    <w:rPr/>
  </w:style>
  <w:style w:type="paragraph" w:styleId="Block8" w:customStyle="1">
    <w:name w:val="Block 8"/>
    <w:basedOn w:val="Block7"/>
    <w:uiPriority w:val="3"/>
    <w:unhideWhenUsed/>
    <w:pPr>
      <w:pBdr/>
      <w:spacing/>
      <w:ind w:left="3355"/>
    </w:pPr>
    <w:rPr/>
  </w:style>
  <w:style w:type="paragraph" w:styleId="Block9" w:customStyle="1">
    <w:name w:val="Block 9"/>
    <w:basedOn w:val="Block8"/>
    <w:uiPriority w:val="3"/>
    <w:unhideWhenUsed/>
    <w:pPr>
      <w:pBdr/>
      <w:spacing/>
      <w:ind w:left="3830"/>
    </w:pPr>
    <w:rPr/>
  </w:style>
  <w:style w:type="paragraph" w:styleId="List3">
    <w:name w:val="List 3"/>
    <w:basedOn w:val="List2"/>
    <w:uiPriority w:val="5"/>
    <w:unhideWhenUsed/>
    <w:qFormat/>
    <w:pPr>
      <w:pBdr/>
      <w:spacing/>
      <w:ind w:left="1425"/>
    </w:pPr>
    <w:rPr/>
  </w:style>
  <w:style w:type="paragraph" w:styleId="List4">
    <w:name w:val="List 4"/>
    <w:basedOn w:val="List3"/>
    <w:uiPriority w:val="5"/>
    <w:unhideWhenUsed/>
    <w:qFormat/>
    <w:pPr>
      <w:pBdr/>
      <w:spacing/>
      <w:ind w:left="1915"/>
    </w:pPr>
    <w:rPr/>
  </w:style>
  <w:style w:type="paragraph" w:styleId="List5">
    <w:name w:val="List 5"/>
    <w:basedOn w:val="List4"/>
    <w:uiPriority w:val="5"/>
    <w:unhideWhenUsed/>
    <w:qFormat/>
    <w:pPr>
      <w:pBdr/>
      <w:spacing/>
      <w:ind w:left="2865"/>
    </w:pPr>
    <w:rPr/>
  </w:style>
  <w:style w:type="paragraph" w:styleId="List6" w:customStyle="1">
    <w:name w:val="List 6"/>
    <w:basedOn w:val="List5"/>
    <w:uiPriority w:val="5"/>
    <w:unhideWhenUsed/>
    <w:pPr>
      <w:pBdr/>
      <w:spacing/>
      <w:ind w:left="3355"/>
    </w:pPr>
    <w:rPr/>
  </w:style>
  <w:style w:type="paragraph" w:styleId="List7" w:customStyle="1">
    <w:name w:val="List 7"/>
    <w:basedOn w:val="List6"/>
    <w:uiPriority w:val="5"/>
    <w:unhideWhenUsed/>
    <w:pPr>
      <w:pBdr/>
      <w:spacing/>
      <w:ind w:left="3830"/>
    </w:pPr>
    <w:rPr/>
  </w:style>
  <w:style w:type="paragraph" w:styleId="List8" w:customStyle="1">
    <w:name w:val="List 8"/>
    <w:basedOn w:val="List7"/>
    <w:uiPriority w:val="5"/>
    <w:unhideWhenUsed/>
    <w:pPr>
      <w:pBdr/>
      <w:spacing/>
      <w:ind w:left="4305"/>
    </w:pPr>
    <w:rPr/>
  </w:style>
  <w:style w:type="paragraph" w:styleId="List9" w:customStyle="1">
    <w:name w:val="List 9"/>
    <w:basedOn w:val="List8"/>
    <w:uiPriority w:val="5"/>
    <w:unhideWhenUsed/>
    <w:pPr>
      <w:pBdr/>
      <w:spacing/>
      <w:ind w:left="4795"/>
    </w:pPr>
    <w:rPr/>
  </w:style>
  <w:style w:type="paragraph" w:styleId="Hang2" w:customStyle="1">
    <w:name w:val="Hang 2"/>
    <w:basedOn w:val="Hang1"/>
    <w:uiPriority w:val="8"/>
    <w:unhideWhenUsed/>
    <w:qFormat/>
    <w:pPr>
      <w:pBdr/>
      <w:spacing/>
      <w:ind w:left="950"/>
    </w:pPr>
    <w:rPr/>
  </w:style>
  <w:style w:type="paragraph" w:styleId="Hang3" w:customStyle="1">
    <w:name w:val="Hang 3"/>
    <w:basedOn w:val="Hang2"/>
    <w:uiPriority w:val="8"/>
    <w:unhideWhenUsed/>
    <w:qFormat/>
    <w:pPr>
      <w:pBdr/>
      <w:spacing/>
      <w:ind w:left="1425"/>
    </w:pPr>
    <w:rPr/>
  </w:style>
  <w:style w:type="paragraph" w:styleId="Hang4" w:customStyle="1">
    <w:name w:val="Hang 4"/>
    <w:basedOn w:val="Hang3"/>
    <w:uiPriority w:val="8"/>
    <w:unhideWhenUsed/>
    <w:qFormat/>
    <w:pPr>
      <w:pBdr/>
      <w:spacing/>
      <w:ind w:left="1915"/>
    </w:pPr>
    <w:rPr/>
  </w:style>
  <w:style w:type="paragraph" w:styleId="Hang5" w:customStyle="1">
    <w:name w:val="Hang 5"/>
    <w:basedOn w:val="Hang4"/>
    <w:uiPriority w:val="8"/>
    <w:unhideWhenUsed/>
    <w:qFormat/>
    <w:pPr>
      <w:pBdr/>
      <w:spacing/>
      <w:ind w:left="2390"/>
    </w:pPr>
    <w:rPr/>
  </w:style>
  <w:style w:type="paragraph" w:styleId="Hang6" w:customStyle="1">
    <w:name w:val="Hang 6"/>
    <w:basedOn w:val="Hang5"/>
    <w:uiPriority w:val="8"/>
    <w:unhideWhenUsed/>
    <w:pPr>
      <w:pBdr/>
      <w:spacing/>
      <w:ind w:left="2865"/>
    </w:pPr>
    <w:rPr/>
  </w:style>
  <w:style w:type="paragraph" w:styleId="Hang7" w:customStyle="1">
    <w:name w:val="Hang 7"/>
    <w:basedOn w:val="Hang6"/>
    <w:uiPriority w:val="8"/>
    <w:unhideWhenUsed/>
    <w:pPr>
      <w:pBdr/>
      <w:spacing/>
      <w:ind w:left="3355"/>
    </w:pPr>
    <w:rPr/>
  </w:style>
  <w:style w:type="paragraph" w:styleId="Hang8" w:customStyle="1">
    <w:name w:val="Hang 8"/>
    <w:basedOn w:val="Hang7"/>
    <w:uiPriority w:val="8"/>
    <w:unhideWhenUsed/>
    <w:pPr>
      <w:pBdr/>
      <w:spacing/>
      <w:ind w:left="3830"/>
    </w:pPr>
    <w:rPr/>
  </w:style>
  <w:style w:type="paragraph" w:styleId="Hang9" w:customStyle="1">
    <w:name w:val="Hang 9"/>
    <w:basedOn w:val="Hang8"/>
    <w:uiPriority w:val="8"/>
    <w:unhideWhenUsed/>
    <w:pPr>
      <w:pBdr/>
      <w:spacing/>
      <w:ind w:left="4305"/>
    </w:pPr>
    <w:rPr/>
  </w:style>
  <w:style w:type="paragraph" w:styleId="Paragraph2" w:customStyle="1">
    <w:name w:val="Paragraph 2"/>
    <w:basedOn w:val="Paragraph1"/>
    <w:uiPriority w:val="7"/>
    <w:unhideWhenUsed/>
    <w:qFormat/>
    <w:pPr>
      <w:pBdr/>
      <w:spacing/>
      <w:ind w:left="475"/>
    </w:pPr>
    <w:rPr/>
  </w:style>
  <w:style w:type="paragraph" w:styleId="Paragraph3" w:customStyle="1">
    <w:name w:val="Paragraph 3"/>
    <w:basedOn w:val="Paragraph2"/>
    <w:uiPriority w:val="7"/>
    <w:unhideWhenUsed/>
    <w:qFormat/>
    <w:pPr>
      <w:pBdr/>
      <w:spacing/>
      <w:ind w:left="950"/>
    </w:pPr>
    <w:rPr/>
  </w:style>
  <w:style w:type="paragraph" w:styleId="Paragraph4" w:customStyle="1">
    <w:name w:val="Paragraph 4"/>
    <w:basedOn w:val="Paragraph3"/>
    <w:uiPriority w:val="7"/>
    <w:unhideWhenUsed/>
    <w:qFormat/>
    <w:pPr>
      <w:pBdr/>
      <w:spacing/>
      <w:ind w:left="1440"/>
    </w:pPr>
    <w:rPr/>
  </w:style>
  <w:style w:type="paragraph" w:styleId="Paragraph5" w:customStyle="1">
    <w:name w:val="Paragraph 5"/>
    <w:basedOn w:val="Paragraph4"/>
    <w:uiPriority w:val="7"/>
    <w:unhideWhenUsed/>
    <w:qFormat/>
    <w:pPr>
      <w:pBdr/>
      <w:spacing/>
      <w:ind w:left="1915"/>
    </w:pPr>
    <w:rPr/>
  </w:style>
  <w:style w:type="paragraph" w:styleId="Paragraph6" w:customStyle="1">
    <w:name w:val="Paragraph 6"/>
    <w:basedOn w:val="Paragraph5"/>
    <w:uiPriority w:val="7"/>
    <w:unhideWhenUsed/>
    <w:pPr>
      <w:pBdr/>
      <w:spacing/>
      <w:ind w:left="2880"/>
    </w:pPr>
    <w:rPr/>
  </w:style>
  <w:style w:type="paragraph" w:styleId="Paragraph7" w:customStyle="1">
    <w:name w:val="Paragraph 7"/>
    <w:basedOn w:val="Paragraph6"/>
    <w:uiPriority w:val="7"/>
    <w:unhideWhenUsed/>
    <w:pPr>
      <w:pBdr/>
      <w:spacing/>
      <w:ind w:left="3355"/>
    </w:pPr>
    <w:rPr/>
  </w:style>
  <w:style w:type="paragraph" w:styleId="Paragraph8" w:customStyle="1">
    <w:name w:val="Paragraph 8"/>
    <w:basedOn w:val="Paragraph7"/>
    <w:uiPriority w:val="7"/>
    <w:unhideWhenUsed/>
    <w:pPr>
      <w:pBdr/>
      <w:spacing/>
      <w:ind w:left="3830"/>
    </w:pPr>
    <w:rPr/>
  </w:style>
  <w:style w:type="paragraph" w:styleId="Paragraph9" w:customStyle="1">
    <w:name w:val="Paragraph 9"/>
    <w:basedOn w:val="Paragraph8"/>
    <w:uiPriority w:val="7"/>
    <w:unhideWhenUsed/>
    <w:pPr>
      <w:pBdr/>
      <w:spacing/>
      <w:ind w:left="4320"/>
    </w:pPr>
    <w:rPr/>
  </w:style>
  <w:style w:type="character" w:styleId="Heading6Char" w:customStyle="1">
    <w:name w:val="Heading 6 Char"/>
    <w:basedOn w:val="DefaultParagraphFont"/>
    <w:link w:val="Heading6"/>
    <w:uiPriority w:val="1"/>
    <w:rPr>
      <w:rFonts w:asciiTheme="majorHAnsi" w:hAnsiTheme="majorHAnsi" w:eastAsiaTheme="majorEastAsia" w:cstheme="majorBidi"/>
      <w:b/>
      <w:i/>
      <w:iCs/>
      <w:sz w:val="26"/>
    </w:rPr>
  </w:style>
  <w:style w:type="character" w:styleId="Heading8Char" w:customStyle="1">
    <w:name w:val="Heading 8 Char"/>
    <w:basedOn w:val="DefaultParagraphFont"/>
    <w:link w:val="Heading8"/>
    <w:uiPriority w:val="1"/>
    <w:rPr>
      <w:rFonts w:ascii="Calibri" w:hAnsi="Calibri" w:eastAsiaTheme="majorEastAsia" w:cstheme="majorBidi"/>
      <w:b/>
      <w:szCs w:val="21"/>
    </w:rPr>
  </w:style>
  <w:style w:type="character" w:styleId="Heading7Char" w:customStyle="1">
    <w:name w:val="Heading 7 Char"/>
    <w:basedOn w:val="DefaultParagraphFont"/>
    <w:link w:val="Heading7"/>
    <w:uiPriority w:val="1"/>
    <w:rPr>
      <w:rFonts w:asciiTheme="majorHAnsi" w:hAnsiTheme="majorHAnsi" w:eastAsiaTheme="majorEastAsia" w:cstheme="majorBidi"/>
      <w:i/>
      <w:sz w:val="26"/>
    </w:rPr>
  </w:style>
  <w:style w:type="character" w:styleId="Heading9Char" w:customStyle="1">
    <w:name w:val="Heading 9 Char"/>
    <w:basedOn w:val="DefaultParagraphFont"/>
    <w:link w:val="Heading9"/>
    <w:uiPriority w:val="1"/>
    <w:rPr>
      <w:rFonts w:ascii="Calibri" w:hAnsi="Calibri" w:eastAsiaTheme="majorEastAsia" w:cstheme="majorBidi"/>
      <w:b/>
      <w:i/>
      <w:iCs/>
      <w:szCs w:val="21"/>
    </w:rPr>
  </w:style>
  <w:style w:type="paragraph" w:styleId="Subsect1" w:customStyle="1">
    <w:name w:val="Subsect 1"/>
    <w:basedOn w:val="Section"/>
    <w:next w:val="Block1"/>
    <w:uiPriority w:val="1"/>
    <w:qFormat/>
    <w:pPr>
      <w:pBdr/>
      <w:spacing/>
      <w:outlineLvl w:val="6"/>
    </w:pPr>
    <w:rPr>
      <w:u w:val="single"/>
    </w:rPr>
  </w:style>
  <w:style w:type="paragraph" w:styleId="Subsect2" w:customStyle="1">
    <w:name w:val="Subsect 2"/>
    <w:basedOn w:val="Subsect1"/>
    <w:next w:val="Block1"/>
    <w:uiPriority w:val="1"/>
    <w:qFormat/>
    <w:pPr>
      <w:pBdr/>
      <w:spacing/>
      <w:outlineLvl w:val="7"/>
    </w:pPr>
    <w:rPr>
      <w:i/>
    </w:rPr>
  </w:style>
  <w:style w:type="paragraph" w:styleId="Subsect3" w:customStyle="1">
    <w:name w:val="Subsect 3"/>
    <w:basedOn w:val="Subsect2"/>
    <w:next w:val="Block1"/>
    <w:uiPriority w:val="1"/>
    <w:qFormat/>
    <w:pPr>
      <w:pBdr/>
      <w:spacing/>
      <w:outlineLvl w:val="8"/>
    </w:pPr>
    <w:rPr>
      <w:b w:val="0"/>
      <w:i w:val="0"/>
    </w:rPr>
  </w:style>
  <w:style w:type="table" w:styleId="NormalTable_1145f176-795b-4a56-aeb9-27430aa89250" w:customStyle="1">
    <w:name w:val="Normal Table_1145f176-795b-4a56-aeb9-27430aa89250"/>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Grid">
    <w:name w:val="Table Grid"/>
    <w:basedOn w:val="NormalTable_1145f176-795b-4a56-aeb9-27430aa89250"/>
    <w:uiPriority w:val="39"/>
    <w:pPr>
      <w:pBdr/>
      <w:spacing w:before="0" w:after="0"/>
    </w:pPr>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tcMar/>
      <w:vAlign w:val="top"/>
    </w:tcPr>
  </w:style>
  <w:style w:type="paragraph" w:styleId="ImageCaptionBelowLeft" w:customStyle="1">
    <w:name w:val="Image Caption Below Left"/>
    <w:basedOn w:val="Block1"/>
    <w:next w:val="Block1"/>
    <w:qFormat/>
    <w:pPr>
      <w:widowControl w:val="false"/>
      <w:pBdr/>
      <w:spacing/>
    </w:pPr>
    <w:rPr>
      <w:b/>
    </w:rPr>
  </w:style>
  <w:style w:type="paragraph" w:styleId="ImageCaptionBelowCenter" w:customStyle="1">
    <w:name w:val="Image Caption Below Center"/>
    <w:basedOn w:val="ImageCaptionBelowLeft"/>
    <w:next w:val="Block1"/>
    <w:pPr>
      <w:pBdr/>
      <w:spacing/>
      <w:jc w:val="center"/>
    </w:pPr>
    <w:rPr/>
  </w:style>
  <w:style w:type="paragraph" w:styleId="ImageLeft" w:customStyle="1">
    <w:name w:val="Image Left"/>
    <w:next w:val="Block1"/>
    <w:qFormat/>
    <w:pPr>
      <w:pBdr/>
      <w:spacing/>
      <w:jc w:val="left"/>
    </w:pPr>
    <w:rPr>
      <w:rFonts w:ascii="Calibri" w:hAnsi="Calibri"/>
    </w:rPr>
  </w:style>
  <w:style w:type="paragraph" w:styleId="ImageCenter" w:customStyle="1">
    <w:name w:val="Image Center"/>
    <w:basedOn w:val="ImageLeft"/>
    <w:next w:val="Block1"/>
    <w:qFormat/>
    <w:pPr>
      <w:pBdr/>
      <w:spacing/>
      <w:jc w:val="center"/>
    </w:pPr>
    <w:rPr/>
  </w:style>
  <w:style w:type="paragraph" w:styleId="ImageCaptionAboveLeft" w:customStyle="1">
    <w:name w:val="Image Caption Above Left"/>
    <w:basedOn w:val="Block1"/>
    <w:next w:val="Block1"/>
    <w:qFormat/>
    <w:pPr>
      <w:keepNext/>
      <w:pBdr/>
      <w:spacing/>
    </w:pPr>
    <w:rPr>
      <w:b/>
    </w:rPr>
  </w:style>
  <w:style w:type="paragraph" w:styleId="ImageCaptionBelowRight" w:customStyle="1">
    <w:name w:val="Image Caption Below Right"/>
    <w:basedOn w:val="ImageCaptionBelowLeft"/>
    <w:next w:val="Block1"/>
    <w:qFormat/>
    <w:pPr>
      <w:pBdr/>
      <w:spacing/>
      <w:jc w:val="right"/>
    </w:pPr>
    <w:rPr/>
  </w:style>
  <w:style w:type="paragraph" w:styleId="ImageRight" w:customStyle="1">
    <w:name w:val="Image Right"/>
    <w:basedOn w:val="ImageLeft"/>
    <w:next w:val="Block1"/>
    <w:qFormat/>
    <w:pPr>
      <w:pBdr/>
      <w:spacing/>
      <w:jc w:val="right"/>
    </w:pPr>
    <w:rPr/>
  </w:style>
  <w:style w:type="character" w:styleId="Hyperlink">
    <w:name w:val="Hyperlink"/>
    <w:basedOn w:val="DefaultParagraphFont"/>
    <w:uiPriority w:val="99"/>
    <w:unhideWhenUsed/>
    <w:rPr>
      <w:color w:val="4472C4"/>
      <w:u w:val="none"/>
    </w:rPr>
  </w:style>
  <w:style w:type="paragraph" w:styleId="BlockCenter" w:customStyle="1">
    <w:name w:val="Block Center"/>
    <w:basedOn w:val="Block1"/>
    <w:qFormat/>
    <w:pPr>
      <w:pBdr/>
      <w:spacing/>
      <w:jc w:val="center"/>
    </w:pPr>
    <w:rPr/>
  </w:style>
  <w:style w:type="paragraph" w:styleId="BodyText">
    <w:name w:val="Body Text"/>
    <w:basedOn w:val="Normal"/>
    <w:link w:val="BodyTextChar"/>
    <w:uiPriority w:val="99"/>
    <w:semiHidden/>
    <w:pPr>
      <w:pBdr/>
      <w:spacing/>
    </w:pPr>
    <w:rPr/>
  </w:style>
  <w:style w:type="character" w:styleId="BodyTextChar" w:customStyle="1">
    <w:name w:val="Body Text Char"/>
    <w:basedOn w:val="DefaultParagraphFont"/>
    <w:link w:val="BodyText"/>
    <w:uiPriority w:val="99"/>
    <w:semiHidden/>
    <w:rPr>
      <w:rFonts w:ascii="Calibri" w:hAnsi="Calibri"/>
      <w:sz w:val="20"/>
    </w:rPr>
  </w:style>
  <w:style w:type="paragraph" w:styleId="List">
    <w:name w:val="List"/>
    <w:basedOn w:val="Normal"/>
    <w:uiPriority w:val="99"/>
    <w:semiHidden/>
    <w:unhideWhenUsed/>
    <w:pPr>
      <w:pBdr/>
      <w:spacing/>
      <w:ind w:left="360" w:hanging="360"/>
      <w:contextualSpacing/>
    </w:pPr>
    <w:rPr/>
  </w:style>
  <w:style w:type="paragraph" w:styleId="ListBullet">
    <w:name w:val="List Bullet"/>
    <w:basedOn w:val="Normal"/>
    <w:uiPriority w:val="99"/>
    <w:semiHidden/>
    <w:unhideWhenUsed/>
    <w:qFormat/>
    <w:numPr>
      <w:numId w:val="1"/>
    </w:numPr>
    <w:pPr>
      <w:numPr>
        <w:numId w:val="1"/>
      </w:numPr>
      <w:pBdr/>
      <w:spacing/>
      <w:contextualSpacing/>
    </w:pPr>
    <w:rPr/>
  </w:style>
  <w:style w:type="paragraph" w:styleId="ListContinue">
    <w:name w:val="List Continue"/>
    <w:basedOn w:val="Normal"/>
    <w:uiPriority w:val="99"/>
    <w:semiHidden/>
    <w:unhideWhenUsed/>
    <w:pPr>
      <w:pBdr/>
      <w:spacing/>
      <w:ind w:left="360"/>
      <w:contextualSpacing/>
    </w:pPr>
    <w:rPr/>
  </w:style>
  <w:style w:type="paragraph" w:styleId="Block1Center" w:customStyle="1">
    <w:name w:val="Block 1 Center"/>
    <w:basedOn w:val="Block1"/>
    <w:qFormat/>
    <w:pPr>
      <w:pBdr/>
      <w:spacing/>
      <w:jc w:val="center"/>
    </w:pPr>
    <w:rPr/>
  </w:style>
  <w:style w:type="paragraph" w:styleId="Block2Center" w:customStyle="1">
    <w:name w:val="Block 2 Center"/>
    <w:basedOn w:val="Block2"/>
    <w:qFormat/>
    <w:pPr>
      <w:pBdr/>
      <w:spacing/>
      <w:jc w:val="center"/>
    </w:pPr>
    <w:rPr/>
  </w:style>
  <w:style w:type="paragraph" w:styleId="Block3Center" w:customStyle="1">
    <w:name w:val="Block 3 Center"/>
    <w:basedOn w:val="Block3"/>
    <w:qFormat/>
    <w:pPr>
      <w:pBdr/>
      <w:spacing/>
      <w:jc w:val="center"/>
    </w:pPr>
    <w:rPr/>
  </w:style>
  <w:style w:type="paragraph" w:styleId="Block4Center" w:customStyle="1">
    <w:name w:val="Block 4 Center"/>
    <w:basedOn w:val="Block4"/>
    <w:qFormat/>
    <w:pPr>
      <w:pBdr/>
      <w:spacing/>
      <w:jc w:val="center"/>
    </w:pPr>
    <w:rPr/>
  </w:style>
  <w:style w:type="paragraph" w:styleId="Block5Center" w:customStyle="1">
    <w:name w:val="Block 5 Center"/>
    <w:basedOn w:val="Block5"/>
    <w:qFormat/>
    <w:pPr>
      <w:pBdr/>
      <w:spacing/>
      <w:jc w:val="center"/>
    </w:pPr>
    <w:rPr/>
  </w:style>
  <w:style w:type="paragraph" w:styleId="Block6Center" w:customStyle="1">
    <w:name w:val="Block 6 Center"/>
    <w:basedOn w:val="Block6"/>
    <w:qFormat/>
    <w:pPr>
      <w:pBdr/>
      <w:spacing/>
      <w:jc w:val="center"/>
    </w:pPr>
    <w:rPr/>
  </w:style>
  <w:style w:type="paragraph" w:styleId="Block7Center" w:customStyle="1">
    <w:name w:val="Block 7 Center"/>
    <w:basedOn w:val="Block7"/>
    <w:qFormat/>
    <w:pPr>
      <w:pBdr/>
      <w:spacing/>
      <w:jc w:val="center"/>
    </w:pPr>
    <w:rPr/>
  </w:style>
  <w:style w:type="paragraph" w:styleId="Block8Center" w:customStyle="1">
    <w:name w:val="Block 8 Center"/>
    <w:basedOn w:val="Block8"/>
    <w:qFormat/>
    <w:pPr>
      <w:pBdr/>
      <w:spacing/>
      <w:jc w:val="center"/>
    </w:pPr>
    <w:rPr/>
  </w:style>
  <w:style w:type="paragraph" w:styleId="Block9Center" w:customStyle="1">
    <w:name w:val="Block 9 Center"/>
    <w:basedOn w:val="Block9"/>
    <w:qFormat/>
    <w:pPr>
      <w:pBdr/>
      <w:spacing/>
      <w:jc w:val="center"/>
    </w:pPr>
    <w:rPr/>
  </w:style>
  <w:style w:type="paragraph" w:styleId="ListNumber">
    <w:name w:val="List Number"/>
    <w:basedOn w:val="Normal"/>
    <w:uiPriority w:val="99"/>
    <w:semiHidden/>
    <w:unhideWhenUsed/>
    <w:numPr>
      <w:numId w:val="2"/>
    </w:numPr>
    <w:pPr>
      <w:numPr>
        <w:numId w:val="2"/>
      </w:numPr>
      <w:pBdr/>
      <w:spacing/>
      <w:contextualSpacing/>
    </w:pPr>
    <w:rPr/>
  </w:style>
  <w:style w:type="paragraph" w:styleId="TableofFigures">
    <w:name w:val="Table of Figures"/>
    <w:basedOn w:val="Normal"/>
    <w:next w:val="Normal"/>
    <w:uiPriority w:val="99"/>
    <w:semiHidden/>
    <w:unhideWhenUsed/>
    <w:pPr>
      <w:pBdr/>
      <w:spacing w:after="0"/>
    </w:pPr>
    <w:rPr/>
  </w:style>
  <w:style w:type="paragraph" w:styleId="Subtitle">
    <w:name w:val="Subtitle"/>
    <w:basedOn w:val="Normal"/>
    <w:next w:val="Normal"/>
    <w:link w:val="SubtitleChar"/>
    <w:uiPriority w:val="87"/>
    <w:semiHidden/>
    <w:unhideWhenUsed/>
    <w:qFormat/>
    <w:numPr>
      <w:ilvl w:val="1"/>
    </w:numPr>
    <w:pPr>
      <w:numPr>
        <w:ilvl w:val="1"/>
      </w:numPr>
      <w:pBdr/>
      <w:spacing w:after="160"/>
    </w:pPr>
    <w:rPr>
      <w:rFonts w:eastAsiaTheme="minorEastAsia"/>
      <w:color w:val="5A5A5A"/>
      <w:spacing w:val="15"/>
      <w:sz w:val="22"/>
      <w:szCs w:val="22"/>
    </w:rPr>
  </w:style>
  <w:style w:type="character" w:styleId="SubtitleChar" w:customStyle="1">
    <w:name w:val="Subtitle Char"/>
    <w:basedOn w:val="DefaultParagraphFont"/>
    <w:link w:val="Subtitle"/>
    <w:uiPriority w:val="87"/>
    <w:semiHidden/>
    <w:rPr>
      <w:rFonts w:ascii="Calibri" w:hAnsi="Calibri" w:eastAsiaTheme="minorEastAsia"/>
      <w:color w:val="5A5A5A"/>
      <w:spacing w:val="15"/>
      <w:sz w:val="22"/>
      <w:szCs w:val="22"/>
    </w:rPr>
  </w:style>
  <w:style w:type="paragraph" w:styleId="Footer">
    <w:name w:val="Footer"/>
    <w:basedOn w:val="Normal"/>
    <w:link w:val="FooterChar"/>
    <w:uiPriority w:val="99"/>
    <w:semiHidden/>
    <w:unhideWhenUsed/>
    <w:pPr>
      <w:pBdr/>
      <w:tabs>
        <w:tab w:val="center" w:pos="4680"/>
        <w:tab w:val="right" w:pos="9360"/>
      </w:tabs>
      <w:spacing w:before="0" w:after="0"/>
    </w:pPr>
    <w:rPr/>
  </w:style>
  <w:style w:type="character" w:styleId="FooterChar" w:customStyle="1">
    <w:name w:val="Footer Char"/>
    <w:basedOn w:val="DefaultParagraphFont"/>
    <w:link w:val="Footer"/>
    <w:uiPriority w:val="99"/>
    <w:semiHidden/>
    <w:rPr>
      <w:rFonts w:ascii="Calibri" w:hAnsi="Calibri"/>
      <w:sz w:val="20"/>
    </w:rPr>
  </w:style>
  <w:style w:type="paragraph" w:styleId="BlockText">
    <w:name w:val="Block Text"/>
    <w:basedOn w:val="Normal"/>
    <w:uiPriority w:val="99"/>
    <w:semiHidden/>
    <w:pPr>
      <w:pBdr>
        <w:top w:val="single" w:color="4472C4" w:sz="2" w:space="10"/>
        <w:left w:val="single" w:color="4472C4" w:sz="2" w:space="10"/>
        <w:bottom w:val="single" w:color="4472C4" w:sz="2" w:space="10"/>
        <w:right w:val="single" w:color="4472C4" w:sz="2" w:space="10"/>
      </w:pBdr>
      <w:spacing/>
      <w:ind w:left="1152" w:right="1152"/>
    </w:pPr>
    <w:rPr>
      <w:rFonts w:eastAsiaTheme="minorEastAsia"/>
      <w:i/>
      <w:iCs/>
      <w:color w:val="4472C4"/>
    </w:rPr>
  </w:style>
  <w:style w:type="paragraph" w:styleId="BodyText2">
    <w:name w:val="Body Text 2"/>
    <w:basedOn w:val="Normal"/>
    <w:link w:val="BodyText2Char"/>
    <w:uiPriority w:val="99"/>
    <w:semiHidden/>
    <w:pPr>
      <w:pBdr/>
      <w:spacing w:line="480" w:lineRule="auto"/>
    </w:pPr>
    <w:rPr/>
  </w:style>
  <w:style w:type="character" w:styleId="BodyText2Char" w:customStyle="1">
    <w:name w:val="Body Text 2 Char"/>
    <w:basedOn w:val="DefaultParagraphFont"/>
    <w:link w:val="BodyText2"/>
    <w:uiPriority w:val="99"/>
    <w:semiHidden/>
    <w:rPr>
      <w:rFonts w:ascii="Calibri" w:hAnsi="Calibri"/>
      <w:sz w:val="20"/>
    </w:rPr>
  </w:style>
  <w:style w:type="paragraph" w:styleId="BodyText3">
    <w:name w:val="Body Text 3"/>
    <w:basedOn w:val="Normal"/>
    <w:link w:val="BodyText3Char"/>
    <w:uiPriority w:val="99"/>
    <w:semiHidden/>
    <w:pPr>
      <w:pBdr/>
      <w:spacing/>
    </w:pPr>
    <w:rPr>
      <w:sz w:val="16"/>
      <w:szCs w:val="16"/>
    </w:rPr>
  </w:style>
  <w:style w:type="character" w:styleId="BodyText3Char" w:customStyle="1">
    <w:name w:val="Body Text 3 Char"/>
    <w:basedOn w:val="DefaultParagraphFont"/>
    <w:link w:val="BodyText3"/>
    <w:uiPriority w:val="99"/>
    <w:semiHidden/>
    <w:rPr>
      <w:rFonts w:ascii="Calibri" w:hAnsi="Calibri"/>
      <w:sz w:val="16"/>
      <w:szCs w:val="16"/>
    </w:rPr>
  </w:style>
  <w:style w:type="paragraph" w:styleId="BodyTextFirstIndent">
    <w:name w:val="Body Text First Indent"/>
    <w:basedOn w:val="BodyText"/>
    <w:link w:val="BodyTextFirstIndentChar"/>
    <w:uiPriority w:val="99"/>
    <w:semiHidden/>
    <w:pPr>
      <w:pBdr/>
      <w:spacing/>
      <w:ind w:firstLine="360"/>
    </w:pPr>
    <w:rPr/>
  </w:style>
  <w:style w:type="character" w:styleId="BodyTextFirstIndentChar" w:customStyle="1">
    <w:name w:val="Body Text First Indent Char"/>
    <w:basedOn w:val="BodyTextChar"/>
    <w:link w:val="BodyTextFirstIndent"/>
    <w:uiPriority w:val="99"/>
    <w:semiHidden/>
    <w:rPr>
      <w:rFonts w:ascii="Calibri" w:hAnsi="Calibri"/>
      <w:sz w:val="20"/>
    </w:rPr>
  </w:style>
  <w:style w:type="paragraph" w:styleId="BodyTextIndent">
    <w:name w:val="Body Text Indent"/>
    <w:basedOn w:val="Normal"/>
    <w:link w:val="BodyTextIndentChar"/>
    <w:uiPriority w:val="99"/>
    <w:semiHidden/>
    <w:pPr>
      <w:pBdr/>
      <w:spacing/>
      <w:ind w:left="360"/>
    </w:pPr>
    <w:rPr/>
  </w:style>
  <w:style w:type="character" w:styleId="BodyTextIndentChar" w:customStyle="1">
    <w:name w:val="Body Text Indent Char"/>
    <w:basedOn w:val="DefaultParagraphFont"/>
    <w:link w:val="BodyTextIndent"/>
    <w:uiPriority w:val="99"/>
    <w:semiHidden/>
    <w:rPr>
      <w:rFonts w:ascii="Calibri" w:hAnsi="Calibri"/>
      <w:sz w:val="20"/>
    </w:rPr>
  </w:style>
  <w:style w:type="paragraph" w:styleId="BodyTextFirstIndent2">
    <w:name w:val="Body Text First Indent 2"/>
    <w:basedOn w:val="BodyTextIndent"/>
    <w:link w:val="BodyTextFirstIndent2Char"/>
    <w:uiPriority w:val="99"/>
    <w:semiHidden/>
    <w:pPr>
      <w:pBdr/>
      <w:spacing/>
      <w:ind w:firstLine="360"/>
    </w:pPr>
    <w:rPr/>
  </w:style>
  <w:style w:type="character" w:styleId="BodyTextFirstIndent2Char" w:customStyle="1">
    <w:name w:val="Body Text First Indent 2 Char"/>
    <w:basedOn w:val="BodyTextIndentChar"/>
    <w:link w:val="BodyTextFirstIndent2"/>
    <w:uiPriority w:val="99"/>
    <w:semiHidden/>
    <w:rPr>
      <w:rFonts w:ascii="Calibri" w:hAnsi="Calibri"/>
      <w:sz w:val="20"/>
    </w:rPr>
  </w:style>
  <w:style w:type="paragraph" w:styleId="BodyTextIndent2">
    <w:name w:val="Body Text Indent 2"/>
    <w:basedOn w:val="Normal"/>
    <w:link w:val="BodyTextIndent2Char"/>
    <w:uiPriority w:val="99"/>
    <w:semiHidden/>
    <w:pPr>
      <w:pBdr/>
      <w:spacing w:line="480" w:lineRule="auto"/>
      <w:ind w:left="360"/>
    </w:pPr>
    <w:rPr/>
  </w:style>
  <w:style w:type="character" w:styleId="BodyTextIndent2Char" w:customStyle="1">
    <w:name w:val="Body Text Indent 2 Char"/>
    <w:basedOn w:val="DefaultParagraphFont"/>
    <w:link w:val="BodyTextIndent2"/>
    <w:uiPriority w:val="99"/>
    <w:semiHidden/>
    <w:rPr>
      <w:rFonts w:ascii="Calibri" w:hAnsi="Calibri"/>
      <w:sz w:val="20"/>
    </w:rPr>
  </w:style>
  <w:style w:type="paragraph" w:styleId="BodyTextIndent3">
    <w:name w:val="Body Text Indent 3"/>
    <w:basedOn w:val="Normal"/>
    <w:link w:val="BodyTextIndent3Char"/>
    <w:uiPriority w:val="99"/>
    <w:semiHidden/>
    <w:pPr>
      <w:pBdr/>
      <w:spacing/>
      <w:ind w:left="360"/>
    </w:pPr>
    <w:rPr>
      <w:sz w:val="16"/>
      <w:szCs w:val="16"/>
    </w:rPr>
  </w:style>
  <w:style w:type="character" w:styleId="BodyTextIndent3Char" w:customStyle="1">
    <w:name w:val="Body Text Indent 3 Char"/>
    <w:basedOn w:val="DefaultParagraphFont"/>
    <w:link w:val="BodyTextIndent3"/>
    <w:uiPriority w:val="99"/>
    <w:semiHidden/>
    <w:rPr>
      <w:rFonts w:ascii="Calibri" w:hAnsi="Calibri"/>
      <w:sz w:val="16"/>
      <w:szCs w:val="16"/>
    </w:rPr>
  </w:style>
  <w:style w:type="paragraph" w:styleId="Caption">
    <w:name w:val="Caption"/>
    <w:basedOn w:val="Normal"/>
    <w:next w:val="Normal"/>
    <w:uiPriority w:val="35"/>
    <w:semiHidden/>
    <w:unhideWhenUsed/>
    <w:qFormat/>
    <w:pPr>
      <w:pBdr/>
      <w:spacing w:before="0" w:after="200"/>
    </w:pPr>
    <w:rPr>
      <w:i/>
      <w:iCs/>
      <w:color w:val="44546A"/>
      <w:sz w:val="18"/>
      <w:szCs w:val="18"/>
    </w:rPr>
  </w:style>
  <w:style w:type="paragraph" w:styleId="Closing">
    <w:name w:val="Closing"/>
    <w:basedOn w:val="Normal"/>
    <w:link w:val="ClosingChar"/>
    <w:uiPriority w:val="99"/>
    <w:semiHidden/>
    <w:pPr>
      <w:pBdr/>
      <w:spacing w:before="0" w:after="0"/>
      <w:ind w:left="4320"/>
    </w:pPr>
    <w:rPr/>
  </w:style>
  <w:style w:type="character" w:styleId="ClosingChar" w:customStyle="1">
    <w:name w:val="Closing Char"/>
    <w:basedOn w:val="DefaultParagraphFont"/>
    <w:link w:val="Closing"/>
    <w:uiPriority w:val="99"/>
    <w:semiHidden/>
    <w:rPr>
      <w:rFonts w:ascii="Calibri" w:hAnsi="Calibri"/>
      <w:sz w:val="20"/>
    </w:rPr>
  </w:style>
  <w:style w:type="paragraph" w:styleId="CommentText" w:customStyle="1">
    <w:name w:val="annotation text"/>
    <w:basedOn w:val="Normal"/>
    <w:link w:val="CommentTextChar"/>
    <w:uiPriority w:val="99"/>
    <w:semiHidden/>
    <w:unhideWhenUsed/>
    <w:pPr>
      <w:pBdr/>
      <w:spacing/>
    </w:pPr>
    <w:rPr>
      <w:szCs w:val="20"/>
    </w:rPr>
  </w:style>
  <w:style w:type="character" w:styleId="CommentTextChar" w:customStyle="1">
    <w:name w:val="Comment Text Char"/>
    <w:basedOn w:val="DefaultParagraphFont"/>
    <w:link w:val="annotationtext"/>
    <w:uiPriority w:val="99"/>
    <w:semiHidden/>
    <w:rPr>
      <w:rFonts w:ascii="Calibri" w:hAnsi="Calibri"/>
      <w:sz w:val="20"/>
      <w:szCs w:val="20"/>
    </w:rPr>
  </w:style>
  <w:style w:type="paragraph" w:styleId="CommentSubject" w:customStyle="1">
    <w:name w:val="annotation subject"/>
    <w:basedOn w:val="CommentText"/>
    <w:next w:val="CommentText"/>
    <w:link w:val="CommentSubjectChar"/>
    <w:uiPriority w:val="99"/>
    <w:semiHidden/>
    <w:unhideWhenUsed/>
    <w:pPr>
      <w:pBdr/>
      <w:spacing/>
    </w:pPr>
    <w:rPr>
      <w:b/>
      <w:bCs/>
    </w:rPr>
  </w:style>
  <w:style w:type="character" w:styleId="CommentSubjectChar" w:customStyle="1">
    <w:name w:val="Comment Subject Char"/>
    <w:basedOn w:val="CommentTextChar"/>
    <w:link w:val="annotationsubject"/>
    <w:uiPriority w:val="99"/>
    <w:semiHidden/>
    <w:rPr>
      <w:rFonts w:ascii="Calibri" w:hAnsi="Calibri"/>
      <w:b/>
      <w:bCs/>
      <w:sz w:val="20"/>
      <w:szCs w:val="20"/>
    </w:rPr>
  </w:style>
  <w:style w:type="paragraph" w:styleId="Date">
    <w:name w:val="Date"/>
    <w:basedOn w:val="Normal"/>
    <w:next w:val="Normal"/>
    <w:link w:val="DateChar"/>
    <w:uiPriority w:val="99"/>
    <w:semiHidden/>
    <w:unhideWhenUsed/>
    <w:pPr>
      <w:pBdr/>
      <w:spacing/>
    </w:pPr>
    <w:rPr/>
  </w:style>
  <w:style w:type="character" w:styleId="DateChar" w:customStyle="1">
    <w:name w:val="Date Char"/>
    <w:basedOn w:val="DefaultParagraphFont"/>
    <w:link w:val="Date"/>
    <w:uiPriority w:val="99"/>
    <w:semiHidden/>
    <w:rPr>
      <w:rFonts w:ascii="Calibri" w:hAnsi="Calibri"/>
      <w:sz w:val="20"/>
    </w:rPr>
  </w:style>
  <w:style w:type="character" w:styleId="BookTitle" w:customStyle="1">
    <w:name w:val="Book Title"/>
    <w:basedOn w:val="DefaultParagraphFont"/>
    <w:uiPriority w:val="84"/>
    <w:semiHidden/>
    <w:unhideWhenUsed/>
    <w:qFormat/>
    <w:rPr>
      <w:b/>
      <w:bCs/>
      <w:i/>
      <w:iCs/>
      <w:spacing w:val="5"/>
    </w:rPr>
  </w:style>
  <w:style w:type="character" w:styleId="CommentReference" w:customStyle="1">
    <w:name w:val="annotation reference"/>
    <w:basedOn w:val="DefaultParagraphFont"/>
    <w:uiPriority w:val="99"/>
    <w:semiHidden/>
    <w:unhideWhenUsed/>
    <w:rPr>
      <w:sz w:val="16"/>
      <w:szCs w:val="16"/>
    </w:rPr>
  </w:style>
  <w:style w:type="paragraph" w:styleId="DocumentMap">
    <w:name w:val="Document Map"/>
    <w:basedOn w:val="Normal"/>
    <w:link w:val="DocumentMapChar"/>
    <w:uiPriority w:val="99"/>
    <w:semiHidden/>
    <w:unhideWhenUsed/>
    <w:pPr>
      <w:pBdr/>
      <w:spacing w:before="0" w:after="0"/>
    </w:pPr>
    <w:rPr>
      <w:rFonts w:cs="Calibri"/>
      <w:sz w:val="16"/>
      <w:szCs w:val="16"/>
    </w:rPr>
  </w:style>
  <w:style w:type="character" w:styleId="DocumentMapChar" w:customStyle="1">
    <w:name w:val="Document Map Char"/>
    <w:basedOn w:val="DefaultParagraphFont"/>
    <w:link w:val="DocumentMap"/>
    <w:uiPriority w:val="99"/>
    <w:semiHidden/>
    <w:rPr>
      <w:rFonts w:ascii="Calibri" w:hAnsi="Calibri" w:cs="Calibri"/>
      <w:sz w:val="16"/>
      <w:szCs w:val="16"/>
    </w:rPr>
  </w:style>
  <w:style w:type="paragraph" w:styleId="E-mailSignature">
    <w:name w:val="E-mail Signature"/>
    <w:basedOn w:val="Normal"/>
    <w:link w:val="E-mailSignatureChar"/>
    <w:uiPriority w:val="99"/>
    <w:semiHidden/>
    <w:unhideWhenUsed/>
    <w:pPr>
      <w:pBdr/>
      <w:spacing w:before="0" w:after="0"/>
    </w:pPr>
    <w:rPr/>
  </w:style>
  <w:style w:type="character" w:styleId="E-mailSignatureChar" w:customStyle="1">
    <w:name w:val="E-mail Signature Char"/>
    <w:basedOn w:val="DefaultParagraphFont"/>
    <w:link w:val="E-mailSignature"/>
    <w:uiPriority w:val="99"/>
    <w:semiHidden/>
    <w:rPr>
      <w:rFonts w:ascii="Calibri" w:hAnsi="Calibri"/>
      <w:sz w:val="20"/>
    </w:rPr>
  </w:style>
  <w:style w:type="character" w:styleId="Emphasis">
    <w:name w:val="Emphasis"/>
    <w:basedOn w:val="DefaultParagraphFont"/>
    <w:uiPriority w:val="11"/>
    <w:semiHidden/>
    <w:qFormat/>
    <w:rPr>
      <w:i/>
      <w:iCs/>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pBdr/>
      <w:spacing w:before="0" w:after="0"/>
    </w:pPr>
    <w:rPr>
      <w:szCs w:val="20"/>
    </w:rPr>
  </w:style>
  <w:style w:type="character" w:styleId="EndnoteTextChar" w:customStyle="1">
    <w:name w:val="Endnote Text Char"/>
    <w:basedOn w:val="DefaultParagraphFont"/>
    <w:link w:val="EndnoteText"/>
    <w:uiPriority w:val="99"/>
    <w:semiHidden/>
    <w:rPr>
      <w:rFonts w:ascii="Calibri" w:hAnsi="Calibri"/>
      <w:sz w:val="20"/>
      <w:szCs w:val="20"/>
    </w:rPr>
  </w:style>
  <w:style w:type="paragraph" w:styleId="EnvelopeAddress" w:customStyle="1">
    <w:name w:val="envelope address"/>
    <w:basedOn w:val="Normal"/>
    <w:uiPriority w:val="99"/>
    <w:semiHidden/>
    <w:unhideWhenUsed/>
    <w:pPr>
      <w:framePr w:w="7920" w:h="1980" w:hSpace="180" w:wrap="auto" w:hAnchor="page" w:xAlign="center" w:yAlign="bottom" w:hRule="exact" w:lines="1"/>
      <w:pBdr/>
      <w:spacing w:before="0" w:after="0"/>
      <w:ind w:left="2880"/>
    </w:pPr>
    <w:rPr>
      <w:rFonts w:asciiTheme="majorHAnsi" w:hAnsiTheme="majorHAnsi" w:eastAsiaTheme="majorEastAsia" w:cstheme="majorBidi"/>
      <w:sz w:val="24"/>
    </w:rPr>
  </w:style>
  <w:style w:type="paragraph" w:styleId="EnvelopeReturn" w:customStyle="1">
    <w:name w:val="envelope return"/>
    <w:basedOn w:val="Normal"/>
    <w:uiPriority w:val="99"/>
    <w:semiHidden/>
    <w:unhideWhenUsed/>
    <w:pPr>
      <w:pBdr/>
      <w:spacing w:before="0" w:after="0"/>
    </w:pPr>
    <w:rPr>
      <w:rFonts w:asciiTheme="majorHAnsi" w:hAnsiTheme="majorHAnsi" w:eastAsiaTheme="majorEastAsia" w:cstheme="majorBidi"/>
      <w:szCs w:val="20"/>
    </w:rPr>
  </w:style>
  <w:style w:type="character" w:styleId="FollowedHyperlink">
    <w:name w:val="FollowedHyperlink"/>
    <w:basedOn w:val="DefaultParagraphFont"/>
    <w:uiPriority w:val="99"/>
    <w:semiHidden/>
    <w:unhideWhenUsed/>
    <w:rPr>
      <w:color w:val="954F72"/>
      <w:u w:val="single"/>
    </w:rPr>
  </w:style>
  <w:style w:type="paragraph" w:styleId="Header">
    <w:name w:val="Header"/>
    <w:basedOn w:val="Normal"/>
    <w:link w:val="HeaderChar"/>
    <w:uiPriority w:val="99"/>
    <w:semiHidden/>
    <w:unhideWhenUsed/>
    <w:pPr>
      <w:pBdr/>
      <w:tabs>
        <w:tab w:val="center" w:pos="4680"/>
        <w:tab w:val="right" w:pos="9360"/>
      </w:tabs>
      <w:spacing w:before="0" w:after="0"/>
    </w:pPr>
    <w:rPr/>
  </w:style>
  <w:style w:type="character" w:styleId="HeaderChar" w:customStyle="1">
    <w:name w:val="Header Char"/>
    <w:basedOn w:val="DefaultParagraphFont"/>
    <w:link w:val="Header"/>
    <w:uiPriority w:val="99"/>
    <w:semiHidden/>
    <w:rPr>
      <w:rFonts w:ascii="Calibri" w:hAnsi="Calibri"/>
      <w:sz w:val="20"/>
    </w:rPr>
  </w:style>
  <w:style w:type="paragraph" w:styleId="NoteHeading">
    <w:name w:val="Note Heading"/>
    <w:basedOn w:val="Normal"/>
    <w:next w:val="Normal"/>
    <w:link w:val="NoteHeadingChar"/>
    <w:uiPriority w:val="99"/>
    <w:semiHidden/>
    <w:unhideWhenUsed/>
    <w:pPr>
      <w:pBdr/>
      <w:spacing w:before="0" w:after="0"/>
    </w:pPr>
    <w:rPr/>
  </w:style>
  <w:style w:type="character" w:styleId="NoteHeadingChar" w:customStyle="1">
    <w:name w:val="Note Heading Char"/>
    <w:basedOn w:val="DefaultParagraphFont"/>
    <w:link w:val="NoteHeading"/>
    <w:uiPriority w:val="99"/>
    <w:semiHidden/>
    <w:rPr>
      <w:rFonts w:ascii="Calibri" w:hAnsi="Calibri"/>
      <w:sz w:val="20"/>
    </w:rPr>
  </w:style>
  <w:style w:type="paragraph" w:styleId="ListBullet2">
    <w:name w:val="List Bullet 2"/>
    <w:basedOn w:val="Normal"/>
    <w:uiPriority w:val="99"/>
    <w:semiHidden/>
    <w:unhideWhenUsed/>
    <w:numPr>
      <w:numId w:val="3"/>
    </w:numPr>
    <w:pPr>
      <w:numPr>
        <w:numId w:val="3"/>
      </w:numPr>
      <w:pBdr/>
      <w:spacing/>
      <w:contextualSpacing/>
    </w:pPr>
    <w:rPr/>
  </w:style>
  <w:style w:type="paragraph" w:styleId="ListBullet3">
    <w:name w:val="List Bullet 3"/>
    <w:basedOn w:val="Normal"/>
    <w:uiPriority w:val="99"/>
    <w:semiHidden/>
    <w:unhideWhenUsed/>
    <w:numPr>
      <w:numId w:val="4"/>
    </w:numPr>
    <w:pPr>
      <w:numPr>
        <w:numId w:val="4"/>
      </w:numPr>
      <w:pBdr/>
      <w:spacing/>
      <w:contextualSpacing/>
    </w:pPr>
    <w:rPr/>
  </w:style>
  <w:style w:type="paragraph" w:styleId="ListBullet4">
    <w:name w:val="List Bullet 4"/>
    <w:basedOn w:val="Normal"/>
    <w:uiPriority w:val="99"/>
    <w:semiHidden/>
    <w:unhideWhenUsed/>
    <w:numPr>
      <w:numId w:val="5"/>
    </w:numPr>
    <w:pPr>
      <w:numPr>
        <w:numId w:val="5"/>
      </w:numPr>
      <w:pBdr/>
      <w:spacing/>
      <w:contextualSpacing/>
    </w:pPr>
    <w:rPr/>
  </w:style>
  <w:style w:type="paragraph" w:styleId="ListBullet5">
    <w:name w:val="List Bullet 5"/>
    <w:basedOn w:val="Normal"/>
    <w:uiPriority w:val="99"/>
    <w:semiHidden/>
    <w:unhideWhenUsed/>
    <w:numPr>
      <w:numId w:val="6"/>
    </w:numPr>
    <w:pPr>
      <w:numPr>
        <w:numId w:val="6"/>
      </w:numPr>
      <w:pBdr/>
      <w:spacing/>
      <w:contextualSpacing/>
    </w:pPr>
    <w:rPr/>
  </w:style>
  <w:style w:type="paragraph" w:styleId="ListContinue2">
    <w:name w:val="List Continue 2"/>
    <w:basedOn w:val="Normal"/>
    <w:uiPriority w:val="99"/>
    <w:semiHidden/>
    <w:unhideWhenUsed/>
    <w:pPr>
      <w:pBdr/>
      <w:spacing/>
      <w:ind w:left="720"/>
      <w:contextualSpacing/>
    </w:pPr>
    <w:rPr/>
  </w:style>
  <w:style w:type="paragraph" w:styleId="ListContinue3">
    <w:name w:val="List Continue 3"/>
    <w:basedOn w:val="Normal"/>
    <w:uiPriority w:val="99"/>
    <w:semiHidden/>
    <w:unhideWhenUsed/>
    <w:qFormat/>
    <w:pPr>
      <w:pBdr/>
      <w:spacing/>
      <w:ind w:left="1080"/>
      <w:contextualSpacing/>
    </w:pPr>
    <w:rPr/>
  </w:style>
  <w:style w:type="paragraph" w:styleId="ListContinue4">
    <w:name w:val="List Continue 4"/>
    <w:basedOn w:val="Normal"/>
    <w:uiPriority w:val="99"/>
    <w:semiHidden/>
    <w:unhideWhenUsed/>
    <w:qFormat/>
    <w:pPr>
      <w:pBdr/>
      <w:spacing/>
      <w:ind w:left="1440"/>
      <w:contextualSpacing/>
    </w:pPr>
    <w:rPr/>
  </w:style>
  <w:style w:type="paragraph" w:styleId="ListContinue5">
    <w:name w:val="List Continue 5"/>
    <w:basedOn w:val="Normal"/>
    <w:uiPriority w:val="99"/>
    <w:semiHidden/>
    <w:unhideWhenUsed/>
    <w:qFormat/>
    <w:pPr>
      <w:pBdr/>
      <w:spacing/>
      <w:ind w:left="1800"/>
      <w:contextualSpacing/>
    </w:pPr>
    <w:rPr/>
  </w:style>
  <w:style w:type="paragraph" w:styleId="ListNumber2">
    <w:name w:val="List Number 2"/>
    <w:basedOn w:val="Normal"/>
    <w:uiPriority w:val="99"/>
    <w:semiHidden/>
    <w:unhideWhenUsed/>
    <w:qFormat/>
    <w:numPr>
      <w:numId w:val="7"/>
    </w:numPr>
    <w:pPr>
      <w:numPr>
        <w:numId w:val="7"/>
      </w:numPr>
      <w:pBdr/>
      <w:spacing/>
      <w:contextualSpacing/>
    </w:pPr>
    <w:rPr/>
  </w:style>
  <w:style w:type="paragraph" w:styleId="ListNumber3">
    <w:name w:val="List Number 3"/>
    <w:basedOn w:val="Normal"/>
    <w:uiPriority w:val="99"/>
    <w:semiHidden/>
    <w:unhideWhenUsed/>
    <w:qFormat/>
    <w:numPr>
      <w:numId w:val="8"/>
    </w:numPr>
    <w:pPr>
      <w:numPr>
        <w:numId w:val="8"/>
      </w:numPr>
      <w:pBdr/>
      <w:spacing/>
      <w:contextualSpacing/>
    </w:pPr>
    <w:rPr/>
  </w:style>
  <w:style w:type="paragraph" w:styleId="ListNumber4">
    <w:name w:val="List Number 4"/>
    <w:basedOn w:val="Normal"/>
    <w:uiPriority w:val="99"/>
    <w:semiHidden/>
    <w:unhideWhenUsed/>
    <w:qFormat/>
    <w:numPr>
      <w:numId w:val="9"/>
    </w:numPr>
    <w:pPr>
      <w:numPr>
        <w:numId w:val="9"/>
      </w:numPr>
      <w:pBdr/>
      <w:spacing/>
      <w:contextualSpacing/>
    </w:pPr>
    <w:rPr/>
  </w:style>
  <w:style w:type="paragraph" w:styleId="ListNumber5">
    <w:name w:val="List Number 5"/>
    <w:basedOn w:val="Normal"/>
    <w:uiPriority w:val="99"/>
    <w:semiHidden/>
    <w:unhideWhenUsed/>
    <w:qFormat/>
    <w:numPr>
      <w:numId w:val="10"/>
    </w:numPr>
    <w:pPr>
      <w:numPr>
        <w:numId w:val="10"/>
      </w:numPr>
      <w:pBdr/>
      <w:spacing/>
      <w:contextualSpacing/>
    </w:pPr>
    <w:rPr/>
  </w:style>
  <w:style w:type="paragraph" w:styleId="TOCHeading" w:customStyle="1">
    <w:name w:val="TOC Heading"/>
    <w:basedOn w:val="Heading1"/>
    <w:next w:val="Normal"/>
    <w:uiPriority w:val="69"/>
    <w:semiHidden/>
    <w:unhideWhenUsed/>
    <w:qFormat/>
    <w:pPr>
      <w:pBdr/>
      <w:spacing w:before="240" w:after="0" w:line="240" w:lineRule="auto"/>
      <w:jc w:val="left"/>
    </w:pPr>
    <w:rPr>
      <w:rFonts w:eastAsiaTheme="majorEastAsia" w:cstheme="majorBidi"/>
      <w:b w:val="0"/>
      <w:color w:val="2F5496"/>
    </w:rPr>
  </w:style>
  <w:style w:type="paragraph" w:styleId="TOAHeading">
    <w:name w:val="TOA Heading"/>
    <w:basedOn w:val="Normal"/>
    <w:next w:val="Normal"/>
    <w:uiPriority w:val="99"/>
    <w:semiHidden/>
    <w:unhideWhenUsed/>
    <w:pPr>
      <w:pBdr/>
      <w:spacing w:before="120"/>
    </w:pPr>
    <w:rPr>
      <w:rFonts w:eastAsiaTheme="majorEastAsia" w:cstheme="majorBidi"/>
      <w:b/>
      <w:bCs/>
      <w:sz w:val="24"/>
    </w:rPr>
  </w:style>
  <w:style w:type="paragraph" w:styleId="IndexHeading">
    <w:name w:val="Index Heading"/>
    <w:basedOn w:val="Normal"/>
    <w:next w:val="Index1"/>
    <w:uiPriority w:val="99"/>
    <w:semiHidden/>
    <w:unhideWhenUsed/>
    <w:qFormat/>
    <w:pPr>
      <w:pBdr/>
      <w:spacing/>
    </w:pPr>
    <w:rPr>
      <w:rFonts w:eastAsiaTheme="majorEastAsia" w:cstheme="majorBidi"/>
      <w:b/>
      <w:bCs/>
    </w:rPr>
  </w:style>
  <w:style w:type="paragraph" w:styleId="TableofAuthorities">
    <w:name w:val="Table of Authorities"/>
    <w:basedOn w:val="Normal"/>
    <w:next w:val="Normal"/>
    <w:uiPriority w:val="99"/>
    <w:semiHidden/>
    <w:unhideWhenUsed/>
    <w:pPr>
      <w:pBdr/>
      <w:spacing w:after="0"/>
      <w:ind w:left="200" w:hanging="200"/>
    </w:pPr>
    <w:rPr/>
  </w:style>
  <w:style w:type="table" w:styleId="NormalTable_b7b89638-70f2-4550-b813-b3f41325b179" w:customStyle="1">
    <w:name w:val="Normal Table_b7b89638-70f2-4550-b813-b3f41325b179"/>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 w:customStyle="1">
    <w:name w:val="Table 1"/>
    <w:basedOn w:val="NormalTable_b7b89638-70f2-4550-b813-b3f41325b179"/>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5263912f-1542-4da9-9379-7a30f782380d" w:customStyle="1">
    <w:name w:val="Normal Table_5263912f-1542-4da9-9379-7a30f782380d"/>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acb77581-194b-4359-9f3d-ff22ce1ca885" w:customStyle="1">
    <w:name w:val="Table 1_acb77581-194b-4359-9f3d-ff22ce1ca885"/>
    <w:basedOn w:val="NormalTable_5263912f-1542-4da9-9379-7a30f782380d"/>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 w:customStyle="1">
    <w:name w:val="Table 2"/>
    <w:basedOn w:val="Table1_acb77581-194b-4359-9f3d-ff22ce1ca885"/>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af5054f1-2372-48b4-8925-529036757289" w:customStyle="1">
    <w:name w:val="Normal Table_af5054f1-2372-48b4-8925-529036757289"/>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4cb65ea1-71a0-456a-b207-ca66b799553b" w:customStyle="1">
    <w:name w:val="Table 1_4cb65ea1-71a0-456a-b207-ca66b799553b"/>
    <w:basedOn w:val="NormalTable_af5054f1-2372-48b4-8925-529036757289"/>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b7a01ce3-72bd-456b-abaa-17ef76ef5260" w:customStyle="1">
    <w:name w:val="Table 2_b7a01ce3-72bd-456b-abaa-17ef76ef5260"/>
    <w:basedOn w:val="Table1_4cb65ea1-71a0-456a-b207-ca66b799553b"/>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 w:customStyle="1">
    <w:name w:val="Table 3"/>
    <w:basedOn w:val="Table2_b7a01ce3-72bd-456b-abaa-17ef76ef5260"/>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30dfe0a6-5ae9-4f51-a543-8576fabd482c" w:customStyle="1">
    <w:name w:val="Normal Table_30dfe0a6-5ae9-4f51-a543-8576fabd482c"/>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6ac5994b-2e98-4097-9b27-ab8589ebd159" w:customStyle="1">
    <w:name w:val="Table 1_6ac5994b-2e98-4097-9b27-ab8589ebd159"/>
    <w:basedOn w:val="NormalTable_30dfe0a6-5ae9-4f51-a543-8576fabd482c"/>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67ca11c5-c8c9-49b4-bd61-21ffaf910375" w:customStyle="1">
    <w:name w:val="Table 2_67ca11c5-c8c9-49b4-bd61-21ffaf910375"/>
    <w:basedOn w:val="Table1_6ac5994b-2e98-4097-9b27-ab8589ebd159"/>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69eb694b-4a00-4b2e-ab5a-608e6c2851d1" w:customStyle="1">
    <w:name w:val="Table 3_69eb694b-4a00-4b2e-ab5a-608e6c2851d1"/>
    <w:basedOn w:val="Table2_67ca11c5-c8c9-49b4-bd61-21ffaf910375"/>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 w:customStyle="1">
    <w:name w:val="Table 4"/>
    <w:basedOn w:val="Table3_69eb694b-4a00-4b2e-ab5a-608e6c2851d1"/>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95141441-1f66-4b99-9180-46bb936ea8fe" w:customStyle="1">
    <w:name w:val="Normal Table_95141441-1f66-4b99-9180-46bb936ea8fe"/>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ff5aa83a-9f02-4dab-9244-3034cc653586" w:customStyle="1">
    <w:name w:val="Table 1_ff5aa83a-9f02-4dab-9244-3034cc653586"/>
    <w:basedOn w:val="NormalTable_95141441-1f66-4b99-9180-46bb936ea8fe"/>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0848e866-2d70-4dd3-9490-bad91c5c4096" w:customStyle="1">
    <w:name w:val="Table 2_0848e866-2d70-4dd3-9490-bad91c5c4096"/>
    <w:basedOn w:val="Table1_ff5aa83a-9f02-4dab-9244-3034cc653586"/>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53784219-abc6-4c25-89ca-e4297203db8e" w:customStyle="1">
    <w:name w:val="Table 3_53784219-abc6-4c25-89ca-e4297203db8e"/>
    <w:basedOn w:val="Table2_0848e866-2d70-4dd3-9490-bad91c5c4096"/>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_084b4ad1-6693-43da-83e9-e2f17273d001" w:customStyle="1">
    <w:name w:val="Table 4_084b4ad1-6693-43da-83e9-e2f17273d001"/>
    <w:basedOn w:val="Table3_53784219-abc6-4c25-89ca-e4297203db8e"/>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5" w:customStyle="1">
    <w:name w:val="Table 5"/>
    <w:basedOn w:val="Table4_084b4ad1-6693-43da-83e9-e2f17273d001"/>
    <w:uiPriority w:val="99"/>
    <w:pPr>
      <w:pBdr/>
      <w:spacing/>
    </w:pPr>
    <w:rPr/>
    <w:tblPr>
      <w:tblInd w:w="2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594a72da-a02e-4a7d-9dbc-fc2963caeead" w:customStyle="1">
    <w:name w:val="Normal Table_594a72da-a02e-4a7d-9dbc-fc2963caeead"/>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b4bc27d7-6d9e-4eec-9efe-073d2c935079" w:customStyle="1">
    <w:name w:val="Table 1_b4bc27d7-6d9e-4eec-9efe-073d2c935079"/>
    <w:basedOn w:val="NormalTable_594a72da-a02e-4a7d-9dbc-fc2963caeead"/>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452b0fde-b734-4e15-b3c5-9ee96f327ebf" w:customStyle="1">
    <w:name w:val="Table 2_452b0fde-b734-4e15-b3c5-9ee96f327ebf"/>
    <w:basedOn w:val="Table1_b4bc27d7-6d9e-4eec-9efe-073d2c935079"/>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915d5c51-08ac-4a57-a433-e72a485995cb" w:customStyle="1">
    <w:name w:val="Table 3_915d5c51-08ac-4a57-a433-e72a485995cb"/>
    <w:basedOn w:val="Table2_452b0fde-b734-4e15-b3c5-9ee96f327ebf"/>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_a6ba4cc2-c5a5-46c0-8738-8d231c366e7e" w:customStyle="1">
    <w:name w:val="Table 4_a6ba4cc2-c5a5-46c0-8738-8d231c366e7e"/>
    <w:basedOn w:val="Table3_915d5c51-08ac-4a57-a433-e72a485995cb"/>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5_a749f743-def9-4a2c-9baf-1072f7ea23d0" w:customStyle="1">
    <w:name w:val="Table 5_a749f743-def9-4a2c-9baf-1072f7ea23d0"/>
    <w:basedOn w:val="Table4_a6ba4cc2-c5a5-46c0-8738-8d231c366e7e"/>
    <w:uiPriority w:val="99"/>
    <w:pPr>
      <w:pBdr/>
      <w:spacing/>
    </w:pPr>
    <w:rPr/>
    <w:tblPr>
      <w:tblInd w:w="2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6" w:customStyle="1">
    <w:name w:val="Table 6"/>
    <w:basedOn w:val="Table5_a749f743-def9-4a2c-9baf-1072f7ea23d0"/>
    <w:uiPriority w:val="99"/>
    <w:pPr>
      <w:pBdr/>
      <w:spacing/>
    </w:pPr>
    <w:rPr/>
    <w:tblPr>
      <w:tblInd w:w="2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Pr>
    <w:trPr/>
    <w:tcPr>
      <w:tcBorders/>
      <w:shd w:val="clear" w:color="auto" w:fill="auto"/>
      <w:tcMar/>
      <w:vAlign w:val="top"/>
    </w:tcPr>
  </w:style>
  <w:style w:type="table" w:styleId="NormalTable_b893b722-c5de-4e3b-863a-b1afa4e184ad" w:customStyle="1">
    <w:name w:val="Normal Table_b893b722-c5de-4e3b-863a-b1afa4e184ad"/>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37335a98-a5b4-491a-8469-cfd86e61317f" w:customStyle="1">
    <w:name w:val="Table 1_37335a98-a5b4-491a-8469-cfd86e61317f"/>
    <w:basedOn w:val="NormalTable_b893b722-c5de-4e3b-863a-b1afa4e184ad"/>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35aa54da-0c31-4841-affe-94c688251fa0" w:customStyle="1">
    <w:name w:val="Table 2_35aa54da-0c31-4841-affe-94c688251fa0"/>
    <w:basedOn w:val="Table1_37335a98-a5b4-491a-8469-cfd86e61317f"/>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b1f5b874-bbcc-4560-be34-5f6c20dbe16a" w:customStyle="1">
    <w:name w:val="Table 3_b1f5b874-bbcc-4560-be34-5f6c20dbe16a"/>
    <w:basedOn w:val="Table2_35aa54da-0c31-4841-affe-94c688251fa0"/>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_372bc061-7519-4a9d-8891-fddcb4305a1c" w:customStyle="1">
    <w:name w:val="Table 4_372bc061-7519-4a9d-8891-fddcb4305a1c"/>
    <w:basedOn w:val="Table3_b1f5b874-bbcc-4560-be34-5f6c20dbe16a"/>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5_f1c7c2fb-1fbf-474e-b525-8650e09b49dd" w:customStyle="1">
    <w:name w:val="Table 5_f1c7c2fb-1fbf-474e-b525-8650e09b49dd"/>
    <w:basedOn w:val="Table4_372bc061-7519-4a9d-8891-fddcb4305a1c"/>
    <w:uiPriority w:val="99"/>
    <w:pPr>
      <w:pBdr/>
      <w:spacing/>
    </w:pPr>
    <w:rPr/>
    <w:tblPr>
      <w:tblInd w:w="2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6_141a83b7-0c7f-4d95-bbbb-1ce405a4f123" w:customStyle="1">
    <w:name w:val="Table 6_141a83b7-0c7f-4d95-bbbb-1ce405a4f123"/>
    <w:basedOn w:val="Table5_f1c7c2fb-1fbf-474e-b525-8650e09b49dd"/>
    <w:uiPriority w:val="99"/>
    <w:pPr>
      <w:pBdr/>
      <w:spacing/>
    </w:pPr>
    <w:rPr/>
    <w:tblPr>
      <w:tblInd w:w="2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Pr>
    <w:trPr/>
    <w:tcPr>
      <w:tcBorders/>
      <w:shd w:val="clear" w:color="auto" w:fill="auto"/>
      <w:tcMar/>
      <w:vAlign w:val="top"/>
    </w:tcPr>
  </w:style>
  <w:style w:type="table" w:styleId="Table7" w:customStyle="1">
    <w:name w:val="Table 7"/>
    <w:basedOn w:val="Table6_141a83b7-0c7f-4d95-bbbb-1ce405a4f123"/>
    <w:uiPriority w:val="99"/>
    <w:pPr>
      <w:pBdr/>
      <w:spacing/>
    </w:pPr>
    <w:rPr/>
    <w:tblPr>
      <w:tblInd w:w="29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177ada07-06e0-453a-b268-08296fab44b6" w:customStyle="1">
    <w:name w:val="Normal Table_177ada07-06e0-453a-b268-08296fab44b6"/>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01bb8ad3-0f37-4d32-bbe2-01580dfa51f7" w:customStyle="1">
    <w:name w:val="Table 1_01bb8ad3-0f37-4d32-bbe2-01580dfa51f7"/>
    <w:basedOn w:val="NormalTable_177ada07-06e0-453a-b268-08296fab44b6"/>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8a19bfa7-1755-450b-916c-f687a6396f93" w:customStyle="1">
    <w:name w:val="Table 2_8a19bfa7-1755-450b-916c-f687a6396f93"/>
    <w:basedOn w:val="Table1_01bb8ad3-0f37-4d32-bbe2-01580dfa51f7"/>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66f8e2f5-92c4-4701-bce9-81bb7695a1bd" w:customStyle="1">
    <w:name w:val="Table 3_66f8e2f5-92c4-4701-bce9-81bb7695a1bd"/>
    <w:basedOn w:val="Table2_8a19bfa7-1755-450b-916c-f687a6396f93"/>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_bd6d1545-9e68-4bbc-82ac-eb2f1da90075" w:customStyle="1">
    <w:name w:val="Table 4_bd6d1545-9e68-4bbc-82ac-eb2f1da90075"/>
    <w:basedOn w:val="Table3_66f8e2f5-92c4-4701-bce9-81bb7695a1bd"/>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5_9f47997a-2768-4f04-b857-0b284be7284f" w:customStyle="1">
    <w:name w:val="Table 5_9f47997a-2768-4f04-b857-0b284be7284f"/>
    <w:basedOn w:val="Table4_bd6d1545-9e68-4bbc-82ac-eb2f1da90075"/>
    <w:uiPriority w:val="99"/>
    <w:pPr>
      <w:pBdr/>
      <w:spacing/>
    </w:pPr>
    <w:rPr/>
    <w:tblPr>
      <w:tblInd w:w="2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6_fb0bbb45-cdd9-4ff5-a5d6-7701b9b52a86" w:customStyle="1">
    <w:name w:val="Table 6_fb0bbb45-cdd9-4ff5-a5d6-7701b9b52a86"/>
    <w:basedOn w:val="Table5_9f47997a-2768-4f04-b857-0b284be7284f"/>
    <w:uiPriority w:val="99"/>
    <w:pPr>
      <w:pBdr/>
      <w:spacing/>
    </w:pPr>
    <w:rPr/>
    <w:tblPr>
      <w:tblInd w:w="2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Pr>
    <w:trPr/>
    <w:tcPr>
      <w:tcBorders/>
      <w:shd w:val="clear" w:color="auto" w:fill="auto"/>
      <w:tcMar/>
      <w:vAlign w:val="top"/>
    </w:tcPr>
  </w:style>
  <w:style w:type="table" w:styleId="Table7_34620e04-f610-491b-8a8e-567b623988b1" w:customStyle="1">
    <w:name w:val="Table 7_34620e04-f610-491b-8a8e-567b623988b1"/>
    <w:basedOn w:val="Table6_fb0bbb45-cdd9-4ff5-a5d6-7701b9b52a86"/>
    <w:uiPriority w:val="99"/>
    <w:pPr>
      <w:pBdr/>
      <w:spacing/>
    </w:pPr>
    <w:rPr/>
    <w:tblPr>
      <w:tblInd w:w="29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8" w:customStyle="1">
    <w:name w:val="Table 8"/>
    <w:basedOn w:val="Table7_34620e04-f610-491b-8a8e-567b623988b1"/>
    <w:uiPriority w:val="99"/>
    <w:pPr>
      <w:pBdr/>
      <w:spacing/>
    </w:pPr>
    <w:rPr/>
    <w:tblPr>
      <w:tblInd w:w="3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86b78fe0-778d-4aef-9d37-8b99bb423ef4" w:customStyle="1">
    <w:name w:val="Normal Table_86b78fe0-778d-4aef-9d37-8b99bb423ef4"/>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1_5e4cfc4d-d12d-435e-ab21-4b7e47340ef9" w:customStyle="1">
    <w:name w:val="Table 1_5e4cfc4d-d12d-435e-ab21-4b7e47340ef9"/>
    <w:basedOn w:val="NormalTable_86b78fe0-778d-4aef-9d37-8b99bb423ef4"/>
    <w:uiPriority w:val="99"/>
    <w:pPr>
      <w:pBdr/>
      <w:spacing w:before="0" w:after="0"/>
      <w:jc w:val="left"/>
    </w:pPr>
    <w:rPr>
      <w:sz w:val="20"/>
    </w:rPr>
    <w:tblPr>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2_4208769a-dfba-4646-bbec-8b220c8ac3df" w:customStyle="1">
    <w:name w:val="Table 2_4208769a-dfba-4646-bbec-8b220c8ac3df"/>
    <w:basedOn w:val="Table1_5e4cfc4d-d12d-435e-ab21-4b7e47340ef9"/>
    <w:uiPriority w:val="99"/>
    <w:pPr>
      <w:pBdr/>
      <w:spacing/>
    </w:pPr>
    <w:rPr/>
    <w:tblPr>
      <w:tblInd w:w="5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3_9230ba84-d27a-4a8e-a1be-58c734b656af" w:customStyle="1">
    <w:name w:val="Table 3_9230ba84-d27a-4a8e-a1be-58c734b656af"/>
    <w:basedOn w:val="Table2_4208769a-dfba-4646-bbec-8b220c8ac3df"/>
    <w:uiPriority w:val="99"/>
    <w:pPr>
      <w:pBdr/>
      <w:spacing/>
    </w:pPr>
    <w:rPr/>
    <w:tblPr>
      <w:tblInd w:w="10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4_0cf259e9-ce77-496d-9cd4-d298fa85ffa3" w:customStyle="1">
    <w:name w:val="Table 4_0cf259e9-ce77-496d-9cd4-d298fa85ffa3"/>
    <w:basedOn w:val="Table3_9230ba84-d27a-4a8e-a1be-58c734b656af"/>
    <w:uiPriority w:val="99"/>
    <w:pPr>
      <w:pBdr/>
      <w:spacing/>
    </w:pPr>
    <w:rPr/>
    <w:tblPr>
      <w:tblInd w:w="15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5_77183c0c-fadf-46aa-b121-9c0d107e6412" w:customStyle="1">
    <w:name w:val="Table 5_77183c0c-fadf-46aa-b121-9c0d107e6412"/>
    <w:basedOn w:val="Table4_0cf259e9-ce77-496d-9cd4-d298fa85ffa3"/>
    <w:uiPriority w:val="99"/>
    <w:pPr>
      <w:pBdr/>
      <w:spacing/>
    </w:pPr>
    <w:rPr/>
    <w:tblPr>
      <w:tblInd w:w="20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6_181ebef5-6372-4dd8-8fd4-81a4a30a6f65" w:customStyle="1">
    <w:name w:val="Table 6_181ebef5-6372-4dd8-8fd4-81a4a30a6f65"/>
    <w:basedOn w:val="Table5_77183c0c-fadf-46aa-b121-9c0d107e6412"/>
    <w:uiPriority w:val="99"/>
    <w:pPr>
      <w:pBdr/>
      <w:spacing/>
    </w:pPr>
    <w:rPr/>
    <w:tblPr>
      <w:tblInd w:w="25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15" w:type="dxa"/>
        <w:right w:w="115" w:type="dxa"/>
      </w:tblCellMar>
    </w:tblPr>
    <w:trPr/>
    <w:tcPr>
      <w:tcBorders/>
      <w:shd w:val="clear" w:color="auto" w:fill="auto"/>
      <w:tcMar/>
      <w:vAlign w:val="top"/>
    </w:tcPr>
  </w:style>
  <w:style w:type="table" w:styleId="Table7_63a6b79e-d91d-47a6-89fb-f57abcd0726f" w:customStyle="1">
    <w:name w:val="Table 7_63a6b79e-d91d-47a6-89fb-f57abcd0726f"/>
    <w:basedOn w:val="Table6_181ebef5-6372-4dd8-8fd4-81a4a30a6f65"/>
    <w:uiPriority w:val="99"/>
    <w:pPr>
      <w:pBdr/>
      <w:spacing/>
    </w:pPr>
    <w:rPr/>
    <w:tblPr>
      <w:tblInd w:w="29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8_57dfa5e8-27bb-41bf-8c9d-e1594fefe742" w:customStyle="1">
    <w:name w:val="Table 8_57dfa5e8-27bb-41bf-8c9d-e1594fefe742"/>
    <w:basedOn w:val="Table7_63a6b79e-d91d-47a6-89fb-f57abcd0726f"/>
    <w:uiPriority w:val="99"/>
    <w:pPr>
      <w:pBdr/>
      <w:spacing/>
    </w:pPr>
    <w:rPr/>
    <w:tblPr>
      <w:tblInd w:w="3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Table9" w:customStyle="1">
    <w:name w:val="Table 9"/>
    <w:basedOn w:val="Table8_57dfa5e8-27bb-41bf-8c9d-e1594fefe742"/>
    <w:uiPriority w:val="99"/>
    <w:pPr>
      <w:pBdr/>
      <w:spacing/>
    </w:pPr>
    <w:rPr/>
    <w:tblPr>
      <w:tblInd w:w="39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blPr>
    <w:trPr/>
    <w:tcPr>
      <w:tcBorders/>
      <w:shd w:val="clear" w:color="auto" w:fill="auto"/>
      <w:tcMar/>
      <w:vAlign w:val="top"/>
    </w:tcPr>
  </w:style>
  <w:style w:type="table" w:styleId="NormalTable_6c336846-6e13-4e4a-8666-3dd0af462fb4" w:customStyle="1">
    <w:name w:val="Normal Table_6c336846-6e13-4e4a-8666-3dd0af462fb4"/>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 w:customStyle="1">
    <w:name w:val="Table NoRule 1"/>
    <w:basedOn w:val="NormalTable_6c336846-6e13-4e4a-8666-3dd0af462fb4"/>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NormalTable_7f87b8b0-5e39-4db7-8e48-bea5c7e66a06" w:customStyle="1">
    <w:name w:val="Normal Table_7f87b8b0-5e39-4db7-8e48-bea5c7e66a06"/>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bf1e87f5-cf5e-412c-a27b-c7f132d47351" w:customStyle="1">
    <w:name w:val="Table NoRule 1_bf1e87f5-cf5e-412c-a27b-c7f132d47351"/>
    <w:basedOn w:val="NormalTable_7f87b8b0-5e39-4db7-8e48-bea5c7e66a06"/>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 w:customStyle="1">
    <w:name w:val="Table NoRule 2"/>
    <w:basedOn w:val="TableNoRule1_bf1e87f5-cf5e-412c-a27b-c7f132d47351"/>
    <w:uiPriority w:val="99"/>
    <w:pPr>
      <w:pBdr/>
      <w:spacing/>
    </w:pPr>
    <w:rPr/>
    <w:tblPr>
      <w:tblInd w:w="475" w:type="dxa"/>
      <w:tblBorders/>
      <w:tblCellMar/>
    </w:tblPr>
    <w:trPr/>
    <w:tcPr>
      <w:tcBorders/>
      <w:shd w:val="clear" w:color="auto" w:fill="auto"/>
      <w:tcMar/>
      <w:vAlign w:val="top"/>
    </w:tcPr>
  </w:style>
  <w:style w:type="table" w:styleId="NormalTable_bb4b926a-d65d-41b3-8744-25f52e7a49ac" w:customStyle="1">
    <w:name w:val="Normal Table_bb4b926a-d65d-41b3-8744-25f52e7a49ac"/>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f1f51b8a-6b6c-48f5-96a0-0bf58332579e" w:customStyle="1">
    <w:name w:val="Table NoRule 1_f1f51b8a-6b6c-48f5-96a0-0bf58332579e"/>
    <w:basedOn w:val="NormalTable_bb4b926a-d65d-41b3-8744-25f52e7a49ac"/>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c5a69fbf-ee0c-4537-b27d-63beddc1be2b" w:customStyle="1">
    <w:name w:val="Table NoRule 2_c5a69fbf-ee0c-4537-b27d-63beddc1be2b"/>
    <w:basedOn w:val="TableNoRule1_f1f51b8a-6b6c-48f5-96a0-0bf58332579e"/>
    <w:uiPriority w:val="99"/>
    <w:pPr>
      <w:pBdr/>
      <w:spacing/>
    </w:pPr>
    <w:rPr/>
    <w:tblPr>
      <w:tblInd w:w="475" w:type="dxa"/>
      <w:tblBorders/>
      <w:tblCellMar/>
    </w:tblPr>
    <w:trPr/>
    <w:tcPr>
      <w:tcBorders/>
      <w:shd w:val="clear" w:color="auto" w:fill="auto"/>
      <w:tcMar/>
      <w:vAlign w:val="top"/>
    </w:tcPr>
  </w:style>
  <w:style w:type="table" w:styleId="TableNoRule3" w:customStyle="1">
    <w:name w:val="Table NoRule 3"/>
    <w:basedOn w:val="TableNoRule2_c5a69fbf-ee0c-4537-b27d-63beddc1be2b"/>
    <w:uiPriority w:val="99"/>
    <w:pPr>
      <w:pBdr/>
      <w:spacing/>
    </w:pPr>
    <w:rPr/>
    <w:tblPr>
      <w:tblInd w:w="950" w:type="dxa"/>
      <w:tblBorders/>
      <w:tblCellMar/>
    </w:tblPr>
    <w:trPr/>
    <w:tcPr>
      <w:tcBorders/>
      <w:shd w:val="clear" w:color="auto" w:fill="auto"/>
      <w:tcMar/>
      <w:vAlign w:val="top"/>
    </w:tcPr>
  </w:style>
  <w:style w:type="table" w:styleId="NormalTable_7fcf2fc2-aa04-4ee8-b25f-cbd957f565aa" w:customStyle="1">
    <w:name w:val="Normal Table_7fcf2fc2-aa04-4ee8-b25f-cbd957f565aa"/>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417b0d2d-8703-4a3e-bfd3-13eca800abf3" w:customStyle="1">
    <w:name w:val="Table NoRule 1_417b0d2d-8703-4a3e-bfd3-13eca800abf3"/>
    <w:basedOn w:val="NormalTable_7fcf2fc2-aa04-4ee8-b25f-cbd957f565aa"/>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9efb8c21-5382-4ee3-9865-c6dc4e0379f5" w:customStyle="1">
    <w:name w:val="Table NoRule 2_9efb8c21-5382-4ee3-9865-c6dc4e0379f5"/>
    <w:basedOn w:val="TableNoRule1_417b0d2d-8703-4a3e-bfd3-13eca800abf3"/>
    <w:uiPriority w:val="99"/>
    <w:pPr>
      <w:pBdr/>
      <w:spacing/>
    </w:pPr>
    <w:rPr/>
    <w:tblPr>
      <w:tblInd w:w="475" w:type="dxa"/>
      <w:tblBorders/>
      <w:tblCellMar/>
    </w:tblPr>
    <w:trPr/>
    <w:tcPr>
      <w:tcBorders/>
      <w:shd w:val="clear" w:color="auto" w:fill="auto"/>
      <w:tcMar/>
      <w:vAlign w:val="top"/>
    </w:tcPr>
  </w:style>
  <w:style w:type="table" w:styleId="TableNoRule3_4d0175ed-febb-4060-8e1d-afa307618417" w:customStyle="1">
    <w:name w:val="Table NoRule 3_4d0175ed-febb-4060-8e1d-afa307618417"/>
    <w:basedOn w:val="TableNoRule2_9efb8c21-5382-4ee3-9865-c6dc4e0379f5"/>
    <w:uiPriority w:val="99"/>
    <w:pPr>
      <w:pBdr/>
      <w:spacing/>
    </w:pPr>
    <w:rPr/>
    <w:tblPr>
      <w:tblInd w:w="950" w:type="dxa"/>
      <w:tblBorders/>
      <w:tblCellMar/>
    </w:tblPr>
    <w:trPr/>
    <w:tcPr>
      <w:tcBorders/>
      <w:shd w:val="clear" w:color="auto" w:fill="auto"/>
      <w:tcMar/>
      <w:vAlign w:val="top"/>
    </w:tcPr>
  </w:style>
  <w:style w:type="table" w:styleId="TableNoRule4" w:customStyle="1">
    <w:name w:val="Table NoRule 4"/>
    <w:basedOn w:val="TableNoRule3_4d0175ed-febb-4060-8e1d-afa307618417"/>
    <w:uiPriority w:val="99"/>
    <w:pPr>
      <w:pBdr/>
      <w:spacing/>
    </w:pPr>
    <w:rPr/>
    <w:tblPr>
      <w:tblInd w:w="1440" w:type="dxa"/>
      <w:tblBorders/>
      <w:tblCellMar/>
    </w:tblPr>
    <w:trPr/>
    <w:tcPr>
      <w:tcBorders/>
      <w:shd w:val="clear" w:color="auto" w:fill="auto"/>
      <w:tcMar/>
      <w:vAlign w:val="top"/>
    </w:tcPr>
  </w:style>
  <w:style w:type="table" w:styleId="NormalTable_a5db9a6d-597f-46dc-acfc-38daf335865c" w:customStyle="1">
    <w:name w:val="Normal Table_a5db9a6d-597f-46dc-acfc-38daf335865c"/>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f41ece4c-5208-4752-8d5a-d5f15e3da877" w:customStyle="1">
    <w:name w:val="Table NoRule 1_f41ece4c-5208-4752-8d5a-d5f15e3da877"/>
    <w:basedOn w:val="NormalTable_a5db9a6d-597f-46dc-acfc-38daf335865c"/>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e18a4e3f-974b-4b68-b250-b9470a9302ce" w:customStyle="1">
    <w:name w:val="Table NoRule 2_e18a4e3f-974b-4b68-b250-b9470a9302ce"/>
    <w:basedOn w:val="TableNoRule1_f41ece4c-5208-4752-8d5a-d5f15e3da877"/>
    <w:uiPriority w:val="99"/>
    <w:pPr>
      <w:pBdr/>
      <w:spacing/>
    </w:pPr>
    <w:rPr/>
    <w:tblPr>
      <w:tblInd w:w="475" w:type="dxa"/>
      <w:tblBorders/>
      <w:tblCellMar/>
    </w:tblPr>
    <w:trPr/>
    <w:tcPr>
      <w:tcBorders/>
      <w:shd w:val="clear" w:color="auto" w:fill="auto"/>
      <w:tcMar/>
      <w:vAlign w:val="top"/>
    </w:tcPr>
  </w:style>
  <w:style w:type="table" w:styleId="TableNoRule3_fec73f1d-0fc8-4593-9b6d-cdf1051f37eb" w:customStyle="1">
    <w:name w:val="Table NoRule 3_fec73f1d-0fc8-4593-9b6d-cdf1051f37eb"/>
    <w:basedOn w:val="TableNoRule2_e18a4e3f-974b-4b68-b250-b9470a9302ce"/>
    <w:uiPriority w:val="99"/>
    <w:pPr>
      <w:pBdr/>
      <w:spacing/>
    </w:pPr>
    <w:rPr/>
    <w:tblPr>
      <w:tblInd w:w="950" w:type="dxa"/>
      <w:tblBorders/>
      <w:tblCellMar/>
    </w:tblPr>
    <w:trPr/>
    <w:tcPr>
      <w:tcBorders/>
      <w:shd w:val="clear" w:color="auto" w:fill="auto"/>
      <w:tcMar/>
      <w:vAlign w:val="top"/>
    </w:tcPr>
  </w:style>
  <w:style w:type="table" w:styleId="TableNoRule4_511331d2-3691-406f-a98a-51a7f0510963" w:customStyle="1">
    <w:name w:val="Table NoRule 4_511331d2-3691-406f-a98a-51a7f0510963"/>
    <w:basedOn w:val="TableNoRule3_fec73f1d-0fc8-4593-9b6d-cdf1051f37eb"/>
    <w:uiPriority w:val="99"/>
    <w:pPr>
      <w:pBdr/>
      <w:spacing/>
    </w:pPr>
    <w:rPr/>
    <w:tblPr>
      <w:tblInd w:w="1440" w:type="dxa"/>
      <w:tblBorders/>
      <w:tblCellMar/>
    </w:tblPr>
    <w:trPr/>
    <w:tcPr>
      <w:tcBorders/>
      <w:shd w:val="clear" w:color="auto" w:fill="auto"/>
      <w:tcMar/>
      <w:vAlign w:val="top"/>
    </w:tcPr>
  </w:style>
  <w:style w:type="table" w:styleId="TableNoRule5" w:customStyle="1">
    <w:name w:val="Table NoRule 5"/>
    <w:basedOn w:val="TableNoRule4_511331d2-3691-406f-a98a-51a7f0510963"/>
    <w:uiPriority w:val="99"/>
    <w:pPr>
      <w:pBdr/>
      <w:spacing/>
    </w:pPr>
    <w:rPr/>
    <w:tblPr>
      <w:tblInd w:w="1915" w:type="dxa"/>
      <w:tblBorders/>
      <w:tblCellMar/>
    </w:tblPr>
    <w:trPr/>
    <w:tcPr>
      <w:tcBorders/>
      <w:shd w:val="clear" w:color="auto" w:fill="auto"/>
      <w:tcMar/>
      <w:vAlign w:val="top"/>
    </w:tcPr>
  </w:style>
  <w:style w:type="table" w:styleId="NormalTable_b7633a96-14da-4a52-8fec-cf3861cf5ded" w:customStyle="1">
    <w:name w:val="Normal Table_b7633a96-14da-4a52-8fec-cf3861cf5ded"/>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11eb2dc5-5699-42a7-8c64-2b5bb899df8d" w:customStyle="1">
    <w:name w:val="Table NoRule 1_11eb2dc5-5699-42a7-8c64-2b5bb899df8d"/>
    <w:basedOn w:val="NormalTable_b7633a96-14da-4a52-8fec-cf3861cf5ded"/>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6cfc0ca4-1d44-4120-b01e-4300b77795d1" w:customStyle="1">
    <w:name w:val="Table NoRule 2_6cfc0ca4-1d44-4120-b01e-4300b77795d1"/>
    <w:basedOn w:val="TableNoRule1_11eb2dc5-5699-42a7-8c64-2b5bb899df8d"/>
    <w:uiPriority w:val="99"/>
    <w:pPr>
      <w:pBdr/>
      <w:spacing/>
    </w:pPr>
    <w:rPr/>
    <w:tblPr>
      <w:tblInd w:w="475" w:type="dxa"/>
      <w:tblBorders/>
      <w:tblCellMar/>
    </w:tblPr>
    <w:trPr/>
    <w:tcPr>
      <w:tcBorders/>
      <w:shd w:val="clear" w:color="auto" w:fill="auto"/>
      <w:tcMar/>
      <w:vAlign w:val="top"/>
    </w:tcPr>
  </w:style>
  <w:style w:type="table" w:styleId="TableNoRule3_bba39f0d-bb5c-4102-afd1-221dd2a635da" w:customStyle="1">
    <w:name w:val="Table NoRule 3_bba39f0d-bb5c-4102-afd1-221dd2a635da"/>
    <w:basedOn w:val="TableNoRule2_6cfc0ca4-1d44-4120-b01e-4300b77795d1"/>
    <w:uiPriority w:val="99"/>
    <w:pPr>
      <w:pBdr/>
      <w:spacing/>
    </w:pPr>
    <w:rPr/>
    <w:tblPr>
      <w:tblInd w:w="950" w:type="dxa"/>
      <w:tblBorders/>
      <w:tblCellMar/>
    </w:tblPr>
    <w:trPr/>
    <w:tcPr>
      <w:tcBorders/>
      <w:shd w:val="clear" w:color="auto" w:fill="auto"/>
      <w:tcMar/>
      <w:vAlign w:val="top"/>
    </w:tcPr>
  </w:style>
  <w:style w:type="table" w:styleId="TableNoRule4_d937efcb-98d4-4e29-b85b-5fe6fab7fe1f" w:customStyle="1">
    <w:name w:val="Table NoRule 4_d937efcb-98d4-4e29-b85b-5fe6fab7fe1f"/>
    <w:basedOn w:val="TableNoRule3_bba39f0d-bb5c-4102-afd1-221dd2a635da"/>
    <w:uiPriority w:val="99"/>
    <w:pPr>
      <w:pBdr/>
      <w:spacing/>
    </w:pPr>
    <w:rPr/>
    <w:tblPr>
      <w:tblInd w:w="1440" w:type="dxa"/>
      <w:tblBorders/>
      <w:tblCellMar/>
    </w:tblPr>
    <w:trPr/>
    <w:tcPr>
      <w:tcBorders/>
      <w:shd w:val="clear" w:color="auto" w:fill="auto"/>
      <w:tcMar/>
      <w:vAlign w:val="top"/>
    </w:tcPr>
  </w:style>
  <w:style w:type="table" w:styleId="TableNoRule5_d68ff744-2a3e-41af-82a5-91ce41ec0a23" w:customStyle="1">
    <w:name w:val="Table NoRule 5_d68ff744-2a3e-41af-82a5-91ce41ec0a23"/>
    <w:basedOn w:val="TableNoRule4_d937efcb-98d4-4e29-b85b-5fe6fab7fe1f"/>
    <w:uiPriority w:val="99"/>
    <w:pPr>
      <w:pBdr/>
      <w:spacing/>
    </w:pPr>
    <w:rPr/>
    <w:tblPr>
      <w:tblInd w:w="1915" w:type="dxa"/>
      <w:tblBorders/>
      <w:tblCellMar/>
    </w:tblPr>
    <w:trPr/>
    <w:tcPr>
      <w:tcBorders/>
      <w:shd w:val="clear" w:color="auto" w:fill="auto"/>
      <w:tcMar/>
      <w:vAlign w:val="top"/>
    </w:tcPr>
  </w:style>
  <w:style w:type="table" w:styleId="TableNoRule6" w:customStyle="1">
    <w:name w:val="Table NoRule 6"/>
    <w:basedOn w:val="TableNoRule5_d68ff744-2a3e-41af-82a5-91ce41ec0a23"/>
    <w:uiPriority w:val="99"/>
    <w:pPr>
      <w:pBdr/>
      <w:spacing/>
    </w:pPr>
    <w:rPr/>
    <w:tblPr>
      <w:tblInd w:w="2390" w:type="dxa"/>
      <w:tblBorders/>
      <w:tblCellMar/>
    </w:tblPr>
    <w:trPr/>
    <w:tcPr>
      <w:tcBorders/>
      <w:shd w:val="clear" w:color="auto" w:fill="auto"/>
      <w:tcMar/>
      <w:vAlign w:val="top"/>
    </w:tcPr>
  </w:style>
  <w:style w:type="table" w:styleId="NormalTable_b9c1dc15-6904-4f08-860e-769fd7bfee13" w:customStyle="1">
    <w:name w:val="Normal Table_b9c1dc15-6904-4f08-860e-769fd7bfee13"/>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ab1651a4-9bef-4b16-a928-0aa63de127a1" w:customStyle="1">
    <w:name w:val="Table NoRule 1_ab1651a4-9bef-4b16-a928-0aa63de127a1"/>
    <w:basedOn w:val="NormalTable_b9c1dc15-6904-4f08-860e-769fd7bfee13"/>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faae7e36-dd99-487e-bec2-6693823461d1" w:customStyle="1">
    <w:name w:val="Table NoRule 2_faae7e36-dd99-487e-bec2-6693823461d1"/>
    <w:basedOn w:val="TableNoRule1_ab1651a4-9bef-4b16-a928-0aa63de127a1"/>
    <w:uiPriority w:val="99"/>
    <w:pPr>
      <w:pBdr/>
      <w:spacing/>
    </w:pPr>
    <w:rPr/>
    <w:tblPr>
      <w:tblInd w:w="475" w:type="dxa"/>
      <w:tblBorders/>
      <w:tblCellMar/>
    </w:tblPr>
    <w:trPr/>
    <w:tcPr>
      <w:tcBorders/>
      <w:shd w:val="clear" w:color="auto" w:fill="auto"/>
      <w:tcMar/>
      <w:vAlign w:val="top"/>
    </w:tcPr>
  </w:style>
  <w:style w:type="table" w:styleId="TableNoRule3_6aede497-482f-4f5d-86c2-8b477011eece" w:customStyle="1">
    <w:name w:val="Table NoRule 3_6aede497-482f-4f5d-86c2-8b477011eece"/>
    <w:basedOn w:val="TableNoRule2_faae7e36-dd99-487e-bec2-6693823461d1"/>
    <w:uiPriority w:val="99"/>
    <w:pPr>
      <w:pBdr/>
      <w:spacing/>
    </w:pPr>
    <w:rPr/>
    <w:tblPr>
      <w:tblInd w:w="950" w:type="dxa"/>
      <w:tblBorders/>
      <w:tblCellMar/>
    </w:tblPr>
    <w:trPr/>
    <w:tcPr>
      <w:tcBorders/>
      <w:shd w:val="clear" w:color="auto" w:fill="auto"/>
      <w:tcMar/>
      <w:vAlign w:val="top"/>
    </w:tcPr>
  </w:style>
  <w:style w:type="table" w:styleId="TableNoRule4_f1fc8d0b-34f2-4803-b820-8001f1e1261d" w:customStyle="1">
    <w:name w:val="Table NoRule 4_f1fc8d0b-34f2-4803-b820-8001f1e1261d"/>
    <w:basedOn w:val="TableNoRule3_6aede497-482f-4f5d-86c2-8b477011eece"/>
    <w:uiPriority w:val="99"/>
    <w:pPr>
      <w:pBdr/>
      <w:spacing/>
    </w:pPr>
    <w:rPr/>
    <w:tblPr>
      <w:tblInd w:w="1440" w:type="dxa"/>
      <w:tblBorders/>
      <w:tblCellMar/>
    </w:tblPr>
    <w:trPr/>
    <w:tcPr>
      <w:tcBorders/>
      <w:shd w:val="clear" w:color="auto" w:fill="auto"/>
      <w:tcMar/>
      <w:vAlign w:val="top"/>
    </w:tcPr>
  </w:style>
  <w:style w:type="table" w:styleId="TableNoRule5_32051d61-ff8c-43c9-80d6-4913a38053d0" w:customStyle="1">
    <w:name w:val="Table NoRule 5_32051d61-ff8c-43c9-80d6-4913a38053d0"/>
    <w:basedOn w:val="TableNoRule4_f1fc8d0b-34f2-4803-b820-8001f1e1261d"/>
    <w:uiPriority w:val="99"/>
    <w:pPr>
      <w:pBdr/>
      <w:spacing/>
    </w:pPr>
    <w:rPr/>
    <w:tblPr>
      <w:tblInd w:w="1915" w:type="dxa"/>
      <w:tblBorders/>
      <w:tblCellMar/>
    </w:tblPr>
    <w:trPr/>
    <w:tcPr>
      <w:tcBorders/>
      <w:shd w:val="clear" w:color="auto" w:fill="auto"/>
      <w:tcMar/>
      <w:vAlign w:val="top"/>
    </w:tcPr>
  </w:style>
  <w:style w:type="table" w:styleId="TableNoRule6_bfa36177-a168-4b66-85db-a656fde0c580" w:customStyle="1">
    <w:name w:val="Table NoRule 6_bfa36177-a168-4b66-85db-a656fde0c580"/>
    <w:basedOn w:val="TableNoRule5_32051d61-ff8c-43c9-80d6-4913a38053d0"/>
    <w:uiPriority w:val="99"/>
    <w:pPr>
      <w:pBdr/>
      <w:spacing/>
    </w:pPr>
    <w:rPr/>
    <w:tblPr>
      <w:tblInd w:w="2390" w:type="dxa"/>
      <w:tblBorders/>
      <w:tblCellMar/>
    </w:tblPr>
    <w:trPr/>
    <w:tcPr>
      <w:tcBorders/>
      <w:shd w:val="clear" w:color="auto" w:fill="auto"/>
      <w:tcMar/>
      <w:vAlign w:val="top"/>
    </w:tcPr>
  </w:style>
  <w:style w:type="table" w:styleId="TableNoRule7" w:customStyle="1">
    <w:name w:val="Table NoRule 7"/>
    <w:basedOn w:val="TableNoRule6_bfa36177-a168-4b66-85db-a656fde0c580"/>
    <w:uiPriority w:val="99"/>
    <w:pPr>
      <w:pBdr/>
      <w:spacing/>
    </w:pPr>
    <w:rPr/>
    <w:tblPr>
      <w:tblInd w:w="2880" w:type="dxa"/>
      <w:tblBorders/>
      <w:tblCellMar/>
    </w:tblPr>
    <w:trPr/>
    <w:tcPr>
      <w:tcBorders/>
      <w:shd w:val="clear" w:color="auto" w:fill="auto"/>
      <w:tcMar/>
      <w:vAlign w:val="top"/>
    </w:tcPr>
  </w:style>
  <w:style w:type="table" w:styleId="NormalTable_124bc266-cd4c-4ce2-827b-580c8e95890c" w:customStyle="1">
    <w:name w:val="Normal Table_124bc266-cd4c-4ce2-827b-580c8e95890c"/>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f4736df6-6e0b-4324-b93e-8a861c3437be" w:customStyle="1">
    <w:name w:val="Table NoRule 1_f4736df6-6e0b-4324-b93e-8a861c3437be"/>
    <w:basedOn w:val="NormalTable_124bc266-cd4c-4ce2-827b-580c8e95890c"/>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10bbc1ee-454c-4c5f-bf23-4d8fa700522b" w:customStyle="1">
    <w:name w:val="Table NoRule 2_10bbc1ee-454c-4c5f-bf23-4d8fa700522b"/>
    <w:basedOn w:val="TableNoRule1_f4736df6-6e0b-4324-b93e-8a861c3437be"/>
    <w:uiPriority w:val="99"/>
    <w:pPr>
      <w:pBdr/>
      <w:spacing/>
    </w:pPr>
    <w:rPr/>
    <w:tblPr>
      <w:tblInd w:w="475" w:type="dxa"/>
      <w:tblBorders/>
      <w:tblCellMar/>
    </w:tblPr>
    <w:trPr/>
    <w:tcPr>
      <w:tcBorders/>
      <w:shd w:val="clear" w:color="auto" w:fill="auto"/>
      <w:tcMar/>
      <w:vAlign w:val="top"/>
    </w:tcPr>
  </w:style>
  <w:style w:type="table" w:styleId="TableNoRule3_662e16ec-2538-48de-b5f6-6c6027a7fa9f" w:customStyle="1">
    <w:name w:val="Table NoRule 3_662e16ec-2538-48de-b5f6-6c6027a7fa9f"/>
    <w:basedOn w:val="TableNoRule2_10bbc1ee-454c-4c5f-bf23-4d8fa700522b"/>
    <w:uiPriority w:val="99"/>
    <w:pPr>
      <w:pBdr/>
      <w:spacing/>
    </w:pPr>
    <w:rPr/>
    <w:tblPr>
      <w:tblInd w:w="950" w:type="dxa"/>
      <w:tblBorders/>
      <w:tblCellMar/>
    </w:tblPr>
    <w:trPr/>
    <w:tcPr>
      <w:tcBorders/>
      <w:shd w:val="clear" w:color="auto" w:fill="auto"/>
      <w:tcMar/>
      <w:vAlign w:val="top"/>
    </w:tcPr>
  </w:style>
  <w:style w:type="table" w:styleId="TableNoRule4_2a1c8dd0-f34a-490c-b59c-29fdc57035b4" w:customStyle="1">
    <w:name w:val="Table NoRule 4_2a1c8dd0-f34a-490c-b59c-29fdc57035b4"/>
    <w:basedOn w:val="TableNoRule3_662e16ec-2538-48de-b5f6-6c6027a7fa9f"/>
    <w:uiPriority w:val="99"/>
    <w:pPr>
      <w:pBdr/>
      <w:spacing/>
    </w:pPr>
    <w:rPr/>
    <w:tblPr>
      <w:tblInd w:w="1440" w:type="dxa"/>
      <w:tblBorders/>
      <w:tblCellMar/>
    </w:tblPr>
    <w:trPr/>
    <w:tcPr>
      <w:tcBorders/>
      <w:shd w:val="clear" w:color="auto" w:fill="auto"/>
      <w:tcMar/>
      <w:vAlign w:val="top"/>
    </w:tcPr>
  </w:style>
  <w:style w:type="table" w:styleId="TableNoRule5_9e0ba4e4-91b5-42d9-ab62-473b1c9fdc69" w:customStyle="1">
    <w:name w:val="Table NoRule 5_9e0ba4e4-91b5-42d9-ab62-473b1c9fdc69"/>
    <w:basedOn w:val="TableNoRule4_2a1c8dd0-f34a-490c-b59c-29fdc57035b4"/>
    <w:uiPriority w:val="99"/>
    <w:pPr>
      <w:pBdr/>
      <w:spacing/>
    </w:pPr>
    <w:rPr/>
    <w:tblPr>
      <w:tblInd w:w="1915" w:type="dxa"/>
      <w:tblBorders/>
      <w:tblCellMar/>
    </w:tblPr>
    <w:trPr/>
    <w:tcPr>
      <w:tcBorders/>
      <w:shd w:val="clear" w:color="auto" w:fill="auto"/>
      <w:tcMar/>
      <w:vAlign w:val="top"/>
    </w:tcPr>
  </w:style>
  <w:style w:type="table" w:styleId="TableNoRule6_c4d462fd-b1ec-45a9-8310-e886bb483d72" w:customStyle="1">
    <w:name w:val="Table NoRule 6_c4d462fd-b1ec-45a9-8310-e886bb483d72"/>
    <w:basedOn w:val="TableNoRule5_9e0ba4e4-91b5-42d9-ab62-473b1c9fdc69"/>
    <w:uiPriority w:val="99"/>
    <w:pPr>
      <w:pBdr/>
      <w:spacing/>
    </w:pPr>
    <w:rPr/>
    <w:tblPr>
      <w:tblInd w:w="2390" w:type="dxa"/>
      <w:tblBorders/>
      <w:tblCellMar/>
    </w:tblPr>
    <w:trPr/>
    <w:tcPr>
      <w:tcBorders/>
      <w:shd w:val="clear" w:color="auto" w:fill="auto"/>
      <w:tcMar/>
      <w:vAlign w:val="top"/>
    </w:tcPr>
  </w:style>
  <w:style w:type="table" w:styleId="TableNoRule7_f8dcbb7e-01ab-40d8-a2f7-513a872318f9" w:customStyle="1">
    <w:name w:val="Table NoRule 7_f8dcbb7e-01ab-40d8-a2f7-513a872318f9"/>
    <w:basedOn w:val="TableNoRule6_c4d462fd-b1ec-45a9-8310-e886bb483d72"/>
    <w:uiPriority w:val="99"/>
    <w:pPr>
      <w:pBdr/>
      <w:spacing/>
    </w:pPr>
    <w:rPr/>
    <w:tblPr>
      <w:tblInd w:w="2880" w:type="dxa"/>
      <w:tblBorders/>
      <w:tblCellMar/>
    </w:tblPr>
    <w:trPr/>
    <w:tcPr>
      <w:tcBorders/>
      <w:shd w:val="clear" w:color="auto" w:fill="auto"/>
      <w:tcMar/>
      <w:vAlign w:val="top"/>
    </w:tcPr>
  </w:style>
  <w:style w:type="table" w:styleId="TableNoRule8" w:customStyle="1">
    <w:name w:val="Table NoRule 8"/>
    <w:basedOn w:val="TableNoRule7_f8dcbb7e-01ab-40d8-a2f7-513a872318f9"/>
    <w:uiPriority w:val="99"/>
    <w:pPr>
      <w:pBdr/>
      <w:spacing/>
    </w:pPr>
    <w:rPr/>
    <w:tblPr>
      <w:tblInd w:w="3355" w:type="dxa"/>
      <w:tblBorders/>
      <w:tblCellMar/>
    </w:tblPr>
    <w:trPr/>
    <w:tcPr>
      <w:tcBorders/>
      <w:shd w:val="clear" w:color="auto" w:fill="auto"/>
      <w:tcMar/>
      <w:vAlign w:val="top"/>
    </w:tcPr>
  </w:style>
  <w:style w:type="table" w:styleId="NormalTable_cffc3ea9-7845-4e1d-86ef-ea663c3a4ae6" w:customStyle="1">
    <w:name w:val="Normal Table_cffc3ea9-7845-4e1d-86ef-ea663c3a4ae6"/>
    <w:uiPriority w:val="99"/>
    <w:semiHidden/>
    <w:unhideWhenUsed/>
    <w:pPr>
      <w:pBdr/>
      <w:spacing/>
    </w:pPr>
    <w:rPr/>
    <w:tblPr>
      <w:tblInd w:w="0" w:type="dxa"/>
      <w:tblBorders/>
      <w:tblCellMar>
        <w:top w:w="0" w:type="dxa"/>
        <w:left w:w="108" w:type="dxa"/>
        <w:bottom w:w="0" w:type="dxa"/>
        <w:right w:w="108" w:type="dxa"/>
      </w:tblCellMar>
    </w:tblPr>
    <w:trPr/>
    <w:tcPr>
      <w:tcBorders/>
      <w:tcMar/>
      <w:vAlign w:val="top"/>
    </w:tcPr>
  </w:style>
  <w:style w:type="table" w:styleId="TableNoRule1_9a6afe46-3321-4246-b84a-315c36070acd" w:customStyle="1">
    <w:name w:val="Table NoRule 1_9a6afe46-3321-4246-b84a-315c36070acd"/>
    <w:basedOn w:val="NormalTable_cffc3ea9-7845-4e1d-86ef-ea663c3a4ae6"/>
    <w:uiPriority w:val="99"/>
    <w:pPr>
      <w:pBdr/>
      <w:spacing w:before="0" w:after="0"/>
      <w:jc w:val="left"/>
    </w:pPr>
    <w:rPr/>
    <w:tblPr>
      <w:tblBorders/>
      <w:tblCellMar>
        <w:left w:w="0" w:type="dxa"/>
        <w:right w:w="0" w:type="dxa"/>
      </w:tblCellMar>
    </w:tblPr>
    <w:trPr/>
    <w:tcPr>
      <w:tcBorders/>
      <w:shd w:val="clear" w:color="auto" w:fill="auto"/>
      <w:tcMar/>
      <w:vAlign w:val="top"/>
    </w:tcPr>
  </w:style>
  <w:style w:type="table" w:styleId="TableNoRule2_9d229571-615e-4c11-a2d7-f2437dba4a46" w:customStyle="1">
    <w:name w:val="Table NoRule 2_9d229571-615e-4c11-a2d7-f2437dba4a46"/>
    <w:basedOn w:val="TableNoRule1_9a6afe46-3321-4246-b84a-315c36070acd"/>
    <w:uiPriority w:val="99"/>
    <w:pPr>
      <w:pBdr/>
      <w:spacing/>
    </w:pPr>
    <w:rPr/>
    <w:tblPr>
      <w:tblInd w:w="475" w:type="dxa"/>
      <w:tblBorders/>
      <w:tblCellMar/>
    </w:tblPr>
    <w:trPr/>
    <w:tcPr>
      <w:tcBorders/>
      <w:shd w:val="clear" w:color="auto" w:fill="auto"/>
      <w:tcMar/>
      <w:vAlign w:val="top"/>
    </w:tcPr>
  </w:style>
  <w:style w:type="table" w:styleId="TableNoRule3_7d35e768-9879-4a90-a070-ee20e6547ce0" w:customStyle="1">
    <w:name w:val="Table NoRule 3_7d35e768-9879-4a90-a070-ee20e6547ce0"/>
    <w:basedOn w:val="TableNoRule2_9d229571-615e-4c11-a2d7-f2437dba4a46"/>
    <w:uiPriority w:val="99"/>
    <w:pPr>
      <w:pBdr/>
      <w:spacing/>
    </w:pPr>
    <w:rPr/>
    <w:tblPr>
      <w:tblInd w:w="950" w:type="dxa"/>
      <w:tblBorders/>
      <w:tblCellMar/>
    </w:tblPr>
    <w:trPr/>
    <w:tcPr>
      <w:tcBorders/>
      <w:shd w:val="clear" w:color="auto" w:fill="auto"/>
      <w:tcMar/>
      <w:vAlign w:val="top"/>
    </w:tcPr>
  </w:style>
  <w:style w:type="table" w:styleId="TableNoRule4_4b370579-cb2f-4352-ac3a-b1f850811253" w:customStyle="1">
    <w:name w:val="Table NoRule 4_4b370579-cb2f-4352-ac3a-b1f850811253"/>
    <w:basedOn w:val="TableNoRule3_7d35e768-9879-4a90-a070-ee20e6547ce0"/>
    <w:uiPriority w:val="99"/>
    <w:pPr>
      <w:pBdr/>
      <w:spacing/>
    </w:pPr>
    <w:rPr/>
    <w:tblPr>
      <w:tblInd w:w="1440" w:type="dxa"/>
      <w:tblBorders/>
      <w:tblCellMar/>
    </w:tblPr>
    <w:trPr/>
    <w:tcPr>
      <w:tcBorders/>
      <w:shd w:val="clear" w:color="auto" w:fill="auto"/>
      <w:tcMar/>
      <w:vAlign w:val="top"/>
    </w:tcPr>
  </w:style>
  <w:style w:type="table" w:styleId="TableNoRule5_e6681ecc-2856-4806-b12b-1a9cbccfbac9" w:customStyle="1">
    <w:name w:val="Table NoRule 5_e6681ecc-2856-4806-b12b-1a9cbccfbac9"/>
    <w:basedOn w:val="TableNoRule4_4b370579-cb2f-4352-ac3a-b1f850811253"/>
    <w:uiPriority w:val="99"/>
    <w:pPr>
      <w:pBdr/>
      <w:spacing/>
    </w:pPr>
    <w:rPr/>
    <w:tblPr>
      <w:tblInd w:w="1915" w:type="dxa"/>
      <w:tblBorders/>
      <w:tblCellMar/>
    </w:tblPr>
    <w:trPr/>
    <w:tcPr>
      <w:tcBorders/>
      <w:shd w:val="clear" w:color="auto" w:fill="auto"/>
      <w:tcMar/>
      <w:vAlign w:val="top"/>
    </w:tcPr>
  </w:style>
  <w:style w:type="table" w:styleId="TableNoRule6_eafbd2fd-02b7-4135-b0eb-77600a0724d0" w:customStyle="1">
    <w:name w:val="Table NoRule 6_eafbd2fd-02b7-4135-b0eb-77600a0724d0"/>
    <w:basedOn w:val="TableNoRule5_e6681ecc-2856-4806-b12b-1a9cbccfbac9"/>
    <w:uiPriority w:val="99"/>
    <w:pPr>
      <w:pBdr/>
      <w:spacing/>
    </w:pPr>
    <w:rPr/>
    <w:tblPr>
      <w:tblInd w:w="2390" w:type="dxa"/>
      <w:tblBorders/>
      <w:tblCellMar/>
    </w:tblPr>
    <w:trPr/>
    <w:tcPr>
      <w:tcBorders/>
      <w:shd w:val="clear" w:color="auto" w:fill="auto"/>
      <w:tcMar/>
      <w:vAlign w:val="top"/>
    </w:tcPr>
  </w:style>
  <w:style w:type="table" w:styleId="TableNoRule7_b7f9c1ea-12bd-4397-ac9e-11e38cda3af1" w:customStyle="1">
    <w:name w:val="Table NoRule 7_b7f9c1ea-12bd-4397-ac9e-11e38cda3af1"/>
    <w:basedOn w:val="TableNoRule6_eafbd2fd-02b7-4135-b0eb-77600a0724d0"/>
    <w:uiPriority w:val="99"/>
    <w:pPr>
      <w:pBdr/>
      <w:spacing/>
    </w:pPr>
    <w:rPr/>
    <w:tblPr>
      <w:tblInd w:w="2880" w:type="dxa"/>
      <w:tblBorders/>
      <w:tblCellMar/>
    </w:tblPr>
    <w:trPr/>
    <w:tcPr>
      <w:tcBorders/>
      <w:shd w:val="clear" w:color="auto" w:fill="auto"/>
      <w:tcMar/>
      <w:vAlign w:val="top"/>
    </w:tcPr>
  </w:style>
  <w:style w:type="table" w:styleId="TableNoRule8_ad3a1149-a776-47b6-a708-808d0f8f33ec" w:customStyle="1">
    <w:name w:val="Table NoRule 8_ad3a1149-a776-47b6-a708-808d0f8f33ec"/>
    <w:basedOn w:val="TableNoRule7_b7f9c1ea-12bd-4397-ac9e-11e38cda3af1"/>
    <w:uiPriority w:val="99"/>
    <w:pPr>
      <w:pBdr/>
      <w:spacing/>
    </w:pPr>
    <w:rPr/>
    <w:tblPr>
      <w:tblInd w:w="3355" w:type="dxa"/>
      <w:tblBorders/>
      <w:tblCellMar/>
    </w:tblPr>
    <w:trPr/>
    <w:tcPr>
      <w:tcBorders/>
      <w:shd w:val="clear" w:color="auto" w:fill="auto"/>
      <w:tcMar/>
      <w:vAlign w:val="top"/>
    </w:tcPr>
  </w:style>
  <w:style w:type="table" w:styleId="TableNoRule9" w:customStyle="1">
    <w:name w:val="Table NoRule 9"/>
    <w:basedOn w:val="TableNoRule8_ad3a1149-a776-47b6-a708-808d0f8f33ec"/>
    <w:uiPriority w:val="99"/>
    <w:pPr>
      <w:pBdr/>
      <w:spacing/>
    </w:pPr>
    <w:rPr/>
    <w:tblPr>
      <w:tblInd w:w="3830" w:type="dxa"/>
      <w:tblBorders/>
      <w:tblCellMar/>
    </w:tblPr>
    <w:trPr/>
    <w:tcPr>
      <w:tcBorders/>
      <w:shd w:val="clear" w:color="auto" w:fill="auto"/>
      <w:tcMar/>
      <w:vAlign w:val="top"/>
    </w:tcPr>
  </w:style>
  <w:style w:type="paragraph" w:styleId="PageBreakB4Table" w:customStyle="1">
    <w:name w:val="PageBreakB4Table"/>
    <w:basedOn w:val="Normal"/>
    <w:qFormat/>
    <w:pPr>
      <w:pBdr/>
      <w:spacing w:before="0" w:after="0"/>
    </w:pPr>
    <w:rPr>
      <w:rFonts w:ascii="Cambria Math" w:hAnsi="Cambria Math"/>
      <w:sz w:val="6"/>
    </w:rPr>
  </w:style>
  <w:style w:type="paragraph" w:styleId="ImageAboveCaptionLeft" w:customStyle="1">
    <w:name w:val="Image Above Caption Left"/>
    <w:next w:val="Block1"/>
    <w:qFormat/>
    <w:pPr>
      <w:keepNext/>
      <w:pBdr/>
      <w:spacing/>
      <w:jc w:val="left"/>
    </w:pPr>
    <w:rPr>
      <w:rFonts w:ascii="Calibri" w:hAnsi="Calibri"/>
      <w:noProof/>
    </w:rPr>
  </w:style>
  <w:style w:type="paragraph" w:styleId="ImageAboveCaptionCenter" w:customStyle="1">
    <w:name w:val="Image Above Caption Center"/>
    <w:basedOn w:val="ImageAboveCaptionLeft"/>
    <w:next w:val="Block1"/>
    <w:qFormat/>
    <w:pPr>
      <w:pBdr/>
      <w:spacing/>
      <w:jc w:val="center"/>
    </w:pPr>
    <w:rPr/>
  </w:style>
  <w:style w:type="paragraph" w:styleId="ImageCaptionAboveCenter" w:customStyle="1">
    <w:name w:val="Image Caption Above Center"/>
    <w:basedOn w:val="ImageCaptionAboveLeft"/>
    <w:next w:val="Block1"/>
    <w:qFormat/>
    <w:pPr>
      <w:pBdr/>
      <w:spacing/>
      <w:jc w:val="center"/>
    </w:pPr>
    <w:rPr/>
  </w:style>
  <w:style w:type="paragraph" w:styleId="ImageCaptionAboveRight" w:customStyle="1">
    <w:name w:val="Image Caption Above Right"/>
    <w:basedOn w:val="ImageCaptionAboveLeft"/>
    <w:next w:val="Block1"/>
    <w:qFormat/>
    <w:pPr>
      <w:pBdr/>
      <w:spacing/>
      <w:jc w:val="right"/>
    </w:pPr>
    <w:rPr/>
  </w:style>
  <w:style w:type="paragraph" w:styleId="ImageAboveCaptionRight" w:customStyle="1">
    <w:name w:val="Image Above Caption Right"/>
    <w:basedOn w:val="ImageAboveCaptionLeft"/>
    <w:qFormat/>
    <w:pPr>
      <w:pBdr/>
      <w:spacing/>
      <w:jc w:val="right"/>
    </w:pPr>
    <w:rPr/>
  </w:style>
</w:styles>
</file>

<file path=word/_rels/document.xml.rels>&#65279;<?xml version="1.0" encoding="utf-8" standalone="yes"?><Relationships xmlns="http://schemas.openxmlformats.org/package/2006/relationships"><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openxmlformats.org/officeDocument/2006/relationships/numbering" Target="numbering.xml" /><Relationship Id="rId2" Type="http://schemas.openxmlformats.org/officeDocument/2006/relationships/footer" Target="footer2.xml" /><Relationship Id="rId1"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2025-02-11T20:52:45Z</dcterms:created>
  <dcterms:modified xsi:type="dcterms:W3CDTF">2025-02-11T20:52:45Z</dcterms:modified>
</cp:coreProperties>
</file>